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752B" w14:textId="74D28CD2" w:rsidR="00943DF7" w:rsidRPr="0082083B" w:rsidRDefault="00154042" w:rsidP="0082083B">
      <w:pPr>
        <w:jc w:val="center"/>
        <w:rPr>
          <w:sz w:val="28"/>
          <w:szCs w:val="28"/>
        </w:rPr>
      </w:pPr>
      <w:r>
        <w:rPr>
          <w:rFonts w:hint="eastAsia"/>
          <w:sz w:val="28"/>
          <w:szCs w:val="28"/>
        </w:rPr>
        <w:t>令和</w:t>
      </w:r>
      <w:r w:rsidR="00AF306E">
        <w:rPr>
          <w:rFonts w:hint="eastAsia"/>
          <w:sz w:val="28"/>
          <w:szCs w:val="28"/>
        </w:rPr>
        <w:t>5</w:t>
      </w:r>
      <w:r w:rsidR="0082083B" w:rsidRPr="0082083B">
        <w:rPr>
          <w:rFonts w:hint="eastAsia"/>
          <w:sz w:val="28"/>
          <w:szCs w:val="28"/>
        </w:rPr>
        <w:t xml:space="preserve">年度　</w:t>
      </w:r>
      <w:r w:rsidR="0082083B" w:rsidRPr="0082083B">
        <w:rPr>
          <w:rFonts w:hint="eastAsia"/>
          <w:sz w:val="28"/>
          <w:szCs w:val="28"/>
        </w:rPr>
        <w:t>hug</w:t>
      </w:r>
      <w:r w:rsidR="0082083B" w:rsidRPr="0082083B">
        <w:rPr>
          <w:rFonts w:hint="eastAsia"/>
          <w:sz w:val="28"/>
          <w:szCs w:val="28"/>
        </w:rPr>
        <w:t>くむ保育園</w:t>
      </w:r>
      <w:r w:rsidR="00024AF4">
        <w:rPr>
          <w:rFonts w:hint="eastAsia"/>
          <w:sz w:val="28"/>
          <w:szCs w:val="28"/>
        </w:rPr>
        <w:t>長沼</w:t>
      </w:r>
      <w:r w:rsidR="0082083B" w:rsidRPr="0082083B">
        <w:rPr>
          <w:rFonts w:hint="eastAsia"/>
          <w:sz w:val="28"/>
          <w:szCs w:val="28"/>
        </w:rPr>
        <w:t>評価書</w:t>
      </w:r>
    </w:p>
    <w:p w14:paraId="4E07C9C3" w14:textId="77777777" w:rsidR="0082083B" w:rsidRDefault="0082083B" w:rsidP="0082083B">
      <w:pPr>
        <w:jc w:val="center"/>
      </w:pPr>
    </w:p>
    <w:p w14:paraId="1BD42133" w14:textId="77777777" w:rsidR="0082083B" w:rsidRDefault="0082083B" w:rsidP="0082083B">
      <w:pPr>
        <w:jc w:val="left"/>
      </w:pPr>
      <w:r>
        <w:rPr>
          <w:rFonts w:hint="eastAsia"/>
        </w:rPr>
        <w:t>Ⅰ　経営の重点に関わる事　評価段階（Ａ：大変良い　Ｂ：まあまあ良い　Ｃ：あまり良くない　Ｄ：全然良くない）</w:t>
      </w:r>
    </w:p>
    <w:tbl>
      <w:tblPr>
        <w:tblStyle w:val="a3"/>
        <w:tblW w:w="0" w:type="auto"/>
        <w:tblLook w:val="04A0" w:firstRow="1" w:lastRow="0" w:firstColumn="1" w:lastColumn="0" w:noHBand="0" w:noVBand="1"/>
      </w:tblPr>
      <w:tblGrid>
        <w:gridCol w:w="2208"/>
        <w:gridCol w:w="3358"/>
        <w:gridCol w:w="2097"/>
        <w:gridCol w:w="6849"/>
        <w:gridCol w:w="1182"/>
      </w:tblGrid>
      <w:tr w:rsidR="0082083B" w14:paraId="148D7D9E" w14:textId="77777777" w:rsidTr="003B51E4">
        <w:tc>
          <w:tcPr>
            <w:tcW w:w="15694" w:type="dxa"/>
            <w:gridSpan w:val="5"/>
          </w:tcPr>
          <w:p w14:paraId="340A4F76" w14:textId="77777777" w:rsidR="0082083B" w:rsidRDefault="0082083B" w:rsidP="0082083B">
            <w:pPr>
              <w:jc w:val="left"/>
            </w:pPr>
            <w:r>
              <w:rPr>
                <w:rFonts w:hint="eastAsia"/>
              </w:rPr>
              <w:t xml:space="preserve">１．園教育（卒園目標）：社会に出ていく為の基礎ができた子　</w:t>
            </w:r>
          </w:p>
          <w:p w14:paraId="0A97229C" w14:textId="77777777" w:rsidR="0082083B" w:rsidRDefault="0082083B" w:rsidP="0082083B">
            <w:pPr>
              <w:ind w:firstLineChars="200" w:firstLine="420"/>
              <w:jc w:val="left"/>
            </w:pPr>
            <w:r>
              <w:rPr>
                <w:rFonts w:hint="eastAsia"/>
              </w:rPr>
              <w:t xml:space="preserve">保育目標：「内面的安定」「自立心」「自律心」　</w:t>
            </w:r>
          </w:p>
          <w:p w14:paraId="63176BC0" w14:textId="77777777" w:rsidR="0082083B" w:rsidRDefault="0082083B" w:rsidP="0082083B">
            <w:pPr>
              <w:ind w:firstLineChars="200" w:firstLine="420"/>
              <w:jc w:val="left"/>
            </w:pPr>
            <w:r>
              <w:rPr>
                <w:rFonts w:hint="eastAsia"/>
              </w:rPr>
              <w:t>育成目標：「自分の力で気づける子」「自分の考えが持てる子」「行動を繰り返せる子」</w:t>
            </w:r>
          </w:p>
        </w:tc>
      </w:tr>
      <w:tr w:rsidR="00654174" w14:paraId="01C1A505" w14:textId="77777777" w:rsidTr="003B51E4">
        <w:tc>
          <w:tcPr>
            <w:tcW w:w="2208" w:type="dxa"/>
          </w:tcPr>
          <w:p w14:paraId="1318DA36" w14:textId="77777777" w:rsidR="00654174" w:rsidRDefault="00654174" w:rsidP="00654174">
            <w:pPr>
              <w:jc w:val="center"/>
            </w:pPr>
            <w:r>
              <w:rPr>
                <w:rFonts w:hint="eastAsia"/>
              </w:rPr>
              <w:t>重点目標</w:t>
            </w:r>
          </w:p>
        </w:tc>
        <w:tc>
          <w:tcPr>
            <w:tcW w:w="5455" w:type="dxa"/>
            <w:gridSpan w:val="2"/>
          </w:tcPr>
          <w:p w14:paraId="3B780BDB" w14:textId="77777777" w:rsidR="00654174" w:rsidRDefault="00654174" w:rsidP="00654174">
            <w:pPr>
              <w:jc w:val="center"/>
            </w:pPr>
            <w:r>
              <w:rPr>
                <w:rFonts w:hint="eastAsia"/>
              </w:rPr>
              <w:t>評価指標</w:t>
            </w:r>
          </w:p>
        </w:tc>
        <w:tc>
          <w:tcPr>
            <w:tcW w:w="6849" w:type="dxa"/>
          </w:tcPr>
          <w:p w14:paraId="076B99EB" w14:textId="77777777" w:rsidR="00654174" w:rsidRDefault="00654174" w:rsidP="00654174">
            <w:pPr>
              <w:jc w:val="center"/>
            </w:pPr>
            <w:r>
              <w:rPr>
                <w:rFonts w:hint="eastAsia"/>
              </w:rPr>
              <w:t>評価</w:t>
            </w:r>
          </w:p>
        </w:tc>
        <w:tc>
          <w:tcPr>
            <w:tcW w:w="1182" w:type="dxa"/>
          </w:tcPr>
          <w:p w14:paraId="45FC792E" w14:textId="77777777" w:rsidR="00654174" w:rsidRDefault="00654174" w:rsidP="00654174">
            <w:pPr>
              <w:jc w:val="center"/>
            </w:pPr>
            <w:r>
              <w:rPr>
                <w:rFonts w:hint="eastAsia"/>
              </w:rPr>
              <w:t>自己評価</w:t>
            </w:r>
          </w:p>
        </w:tc>
      </w:tr>
      <w:tr w:rsidR="00EC14FC" w14:paraId="0CABB161" w14:textId="77777777" w:rsidTr="0043333B">
        <w:tc>
          <w:tcPr>
            <w:tcW w:w="2208" w:type="dxa"/>
            <w:vMerge w:val="restart"/>
          </w:tcPr>
          <w:p w14:paraId="7CE452FB" w14:textId="77777777" w:rsidR="00EC14FC" w:rsidRDefault="00EC14FC" w:rsidP="0082083B">
            <w:pPr>
              <w:jc w:val="left"/>
            </w:pPr>
            <w:r>
              <w:rPr>
                <w:rFonts w:hint="eastAsia"/>
              </w:rPr>
              <w:t>社会に出ていく為の</w:t>
            </w:r>
          </w:p>
          <w:p w14:paraId="5E5060CB" w14:textId="77777777" w:rsidR="00EC14FC" w:rsidRDefault="00EC14FC" w:rsidP="00654174">
            <w:pPr>
              <w:jc w:val="left"/>
            </w:pPr>
            <w:r>
              <w:rPr>
                <w:rFonts w:hint="eastAsia"/>
              </w:rPr>
              <w:t>基礎ができた子</w:t>
            </w:r>
          </w:p>
        </w:tc>
        <w:tc>
          <w:tcPr>
            <w:tcW w:w="5455" w:type="dxa"/>
            <w:gridSpan w:val="2"/>
          </w:tcPr>
          <w:p w14:paraId="4C9E3505" w14:textId="1AFA8C61" w:rsidR="00EC14FC" w:rsidRPr="00654174" w:rsidRDefault="003B51E4" w:rsidP="0082083B">
            <w:pPr>
              <w:jc w:val="left"/>
            </w:pPr>
            <w:r>
              <w:rPr>
                <w:rFonts w:hint="eastAsia"/>
                <w:sz w:val="18"/>
                <w:szCs w:val="20"/>
              </w:rPr>
              <w:t>特定他者</w:t>
            </w:r>
            <w:r w:rsidRPr="00873E65">
              <w:rPr>
                <w:rFonts w:hint="eastAsia"/>
                <w:sz w:val="18"/>
                <w:szCs w:val="20"/>
              </w:rPr>
              <w:t>との安定した愛着の形成がなされ、内面的安定が</w:t>
            </w:r>
            <w:r>
              <w:rPr>
                <w:rFonts w:hint="eastAsia"/>
                <w:sz w:val="18"/>
                <w:szCs w:val="20"/>
              </w:rPr>
              <w:t>図られるよう向き合えている</w:t>
            </w:r>
            <w:r w:rsidRPr="00873E65">
              <w:rPr>
                <w:rFonts w:hint="eastAsia"/>
                <w:sz w:val="18"/>
                <w:szCs w:val="20"/>
              </w:rPr>
              <w:t>。</w:t>
            </w:r>
          </w:p>
        </w:tc>
        <w:tc>
          <w:tcPr>
            <w:tcW w:w="6849" w:type="dxa"/>
          </w:tcPr>
          <w:p w14:paraId="6C64E285" w14:textId="30656B49" w:rsidR="00EC14FC" w:rsidRPr="0043333B" w:rsidRDefault="001213C3" w:rsidP="0082083B">
            <w:pPr>
              <w:jc w:val="left"/>
              <w:rPr>
                <w:sz w:val="18"/>
                <w:szCs w:val="18"/>
              </w:rPr>
            </w:pPr>
            <w:r>
              <w:rPr>
                <w:rFonts w:hint="eastAsia"/>
                <w:sz w:val="18"/>
                <w:szCs w:val="18"/>
              </w:rPr>
              <w:t>入園時や休み明け、体調不良時など、子どもが不安にならないよう担任を中心に職員間で連携を密にして関われていた。</w:t>
            </w:r>
          </w:p>
        </w:tc>
        <w:tc>
          <w:tcPr>
            <w:tcW w:w="1182" w:type="dxa"/>
            <w:vAlign w:val="center"/>
          </w:tcPr>
          <w:p w14:paraId="7553031F" w14:textId="3DD1A59D" w:rsidR="00D90694" w:rsidRPr="00D32251" w:rsidRDefault="001213C3" w:rsidP="0043333B">
            <w:pPr>
              <w:jc w:val="center"/>
              <w:rPr>
                <w:sz w:val="36"/>
                <w:szCs w:val="36"/>
              </w:rPr>
            </w:pPr>
            <w:r>
              <w:rPr>
                <w:rFonts w:hint="eastAsia"/>
                <w:sz w:val="36"/>
                <w:szCs w:val="36"/>
              </w:rPr>
              <w:t>Ａ</w:t>
            </w:r>
          </w:p>
        </w:tc>
      </w:tr>
      <w:tr w:rsidR="00EC14FC" w14:paraId="3224FC64" w14:textId="77777777" w:rsidTr="0043333B">
        <w:trPr>
          <w:trHeight w:val="690"/>
        </w:trPr>
        <w:tc>
          <w:tcPr>
            <w:tcW w:w="2208" w:type="dxa"/>
            <w:vMerge/>
          </w:tcPr>
          <w:p w14:paraId="31C0861E" w14:textId="77777777" w:rsidR="00EC14FC" w:rsidRDefault="00EC14FC" w:rsidP="0082083B">
            <w:pPr>
              <w:jc w:val="left"/>
            </w:pPr>
          </w:p>
        </w:tc>
        <w:tc>
          <w:tcPr>
            <w:tcW w:w="5455" w:type="dxa"/>
            <w:gridSpan w:val="2"/>
          </w:tcPr>
          <w:p w14:paraId="41E6095C" w14:textId="36A3B326" w:rsidR="00EC14FC" w:rsidRDefault="003B51E4" w:rsidP="0082083B">
            <w:pPr>
              <w:jc w:val="left"/>
            </w:pPr>
            <w:r w:rsidRPr="00873E65">
              <w:rPr>
                <w:rFonts w:hint="eastAsia"/>
                <w:sz w:val="18"/>
                <w:szCs w:val="20"/>
              </w:rPr>
              <w:t>人や物に関心を示し（気づき）探索活動の範囲を広げられる</w:t>
            </w:r>
            <w:r>
              <w:rPr>
                <w:rFonts w:hint="eastAsia"/>
                <w:sz w:val="18"/>
                <w:szCs w:val="20"/>
              </w:rPr>
              <w:t>よう向き合えている</w:t>
            </w:r>
            <w:r w:rsidRPr="00873E65">
              <w:rPr>
                <w:rFonts w:hint="eastAsia"/>
                <w:sz w:val="18"/>
                <w:szCs w:val="20"/>
              </w:rPr>
              <w:t>。</w:t>
            </w:r>
          </w:p>
        </w:tc>
        <w:tc>
          <w:tcPr>
            <w:tcW w:w="6849" w:type="dxa"/>
          </w:tcPr>
          <w:p w14:paraId="3101EDCF" w14:textId="43AA612A" w:rsidR="00D239D0" w:rsidRPr="0043333B" w:rsidRDefault="001A27BF" w:rsidP="0082083B">
            <w:pPr>
              <w:jc w:val="left"/>
              <w:rPr>
                <w:sz w:val="18"/>
                <w:szCs w:val="18"/>
              </w:rPr>
            </w:pPr>
            <w:r>
              <w:rPr>
                <w:rFonts w:hint="eastAsia"/>
                <w:sz w:val="18"/>
                <w:szCs w:val="18"/>
              </w:rPr>
              <w:t>年齢に応じた子ども達の興味に配慮した環境が作れるようになり、子ども達が自ら探索活動が広がるよう配慮できていた。</w:t>
            </w:r>
          </w:p>
        </w:tc>
        <w:tc>
          <w:tcPr>
            <w:tcW w:w="1182" w:type="dxa"/>
            <w:vAlign w:val="center"/>
          </w:tcPr>
          <w:p w14:paraId="320CDA71" w14:textId="7A5E5954" w:rsidR="00EC14FC" w:rsidRPr="00D239D0" w:rsidRDefault="001A27BF" w:rsidP="0043333B">
            <w:pPr>
              <w:jc w:val="center"/>
              <w:rPr>
                <w:sz w:val="36"/>
                <w:szCs w:val="36"/>
              </w:rPr>
            </w:pPr>
            <w:r>
              <w:rPr>
                <w:rFonts w:hint="eastAsia"/>
                <w:sz w:val="36"/>
                <w:szCs w:val="36"/>
              </w:rPr>
              <w:t>Ａ</w:t>
            </w:r>
          </w:p>
        </w:tc>
      </w:tr>
      <w:tr w:rsidR="00EC14FC" w14:paraId="21E50A77" w14:textId="77777777" w:rsidTr="0043333B">
        <w:trPr>
          <w:trHeight w:val="750"/>
        </w:trPr>
        <w:tc>
          <w:tcPr>
            <w:tcW w:w="2208" w:type="dxa"/>
            <w:vMerge/>
          </w:tcPr>
          <w:p w14:paraId="4FF34BEA" w14:textId="77777777" w:rsidR="00EC14FC" w:rsidRDefault="00EC14FC" w:rsidP="0082083B">
            <w:pPr>
              <w:jc w:val="left"/>
            </w:pPr>
          </w:p>
        </w:tc>
        <w:tc>
          <w:tcPr>
            <w:tcW w:w="5455" w:type="dxa"/>
            <w:gridSpan w:val="2"/>
          </w:tcPr>
          <w:p w14:paraId="70CA861B" w14:textId="14A95FEC" w:rsidR="00EC14FC" w:rsidRPr="00EC14FC" w:rsidRDefault="003B51E4" w:rsidP="003B51E4">
            <w:pPr>
              <w:jc w:val="left"/>
            </w:pPr>
            <w:r>
              <w:rPr>
                <w:rFonts w:hint="eastAsia"/>
                <w:sz w:val="18"/>
                <w:szCs w:val="20"/>
              </w:rPr>
              <w:t>探索活動の中での不安・怖れ、あるいは喜び楽しさを受け止め、内面の安定を図れるよう向き合えている。</w:t>
            </w:r>
          </w:p>
        </w:tc>
        <w:tc>
          <w:tcPr>
            <w:tcW w:w="6849" w:type="dxa"/>
          </w:tcPr>
          <w:p w14:paraId="04CCE44A" w14:textId="4FEF920F" w:rsidR="00961114" w:rsidRPr="0043333B" w:rsidRDefault="001A27BF" w:rsidP="0082083B">
            <w:pPr>
              <w:jc w:val="left"/>
              <w:rPr>
                <w:sz w:val="18"/>
                <w:szCs w:val="18"/>
              </w:rPr>
            </w:pPr>
            <w:r>
              <w:rPr>
                <w:rFonts w:hint="eastAsia"/>
                <w:sz w:val="18"/>
                <w:szCs w:val="18"/>
              </w:rPr>
              <w:t>探索活動の中で感じる不安や恐れの中で、子ども達と保育士がより強固な愛着が形成されるよう工夫できるようになってきた。</w:t>
            </w:r>
          </w:p>
        </w:tc>
        <w:tc>
          <w:tcPr>
            <w:tcW w:w="1182" w:type="dxa"/>
            <w:vAlign w:val="center"/>
          </w:tcPr>
          <w:p w14:paraId="435EAB79" w14:textId="6EB93D00" w:rsidR="00EC14FC" w:rsidRPr="00854852" w:rsidRDefault="007F2714" w:rsidP="0043333B">
            <w:pPr>
              <w:jc w:val="center"/>
              <w:rPr>
                <w:sz w:val="36"/>
                <w:szCs w:val="36"/>
              </w:rPr>
            </w:pPr>
            <w:r>
              <w:rPr>
                <w:rFonts w:hint="eastAsia"/>
                <w:sz w:val="36"/>
                <w:szCs w:val="36"/>
              </w:rPr>
              <w:t>A</w:t>
            </w:r>
          </w:p>
        </w:tc>
      </w:tr>
      <w:tr w:rsidR="00EC14FC" w14:paraId="509514B3" w14:textId="77777777" w:rsidTr="0043333B">
        <w:trPr>
          <w:trHeight w:val="690"/>
        </w:trPr>
        <w:tc>
          <w:tcPr>
            <w:tcW w:w="2208" w:type="dxa"/>
            <w:vMerge/>
          </w:tcPr>
          <w:p w14:paraId="6ACF31F9" w14:textId="77777777" w:rsidR="00EC14FC" w:rsidRDefault="00EC14FC" w:rsidP="0082083B">
            <w:pPr>
              <w:jc w:val="left"/>
            </w:pPr>
          </w:p>
        </w:tc>
        <w:tc>
          <w:tcPr>
            <w:tcW w:w="5455" w:type="dxa"/>
            <w:gridSpan w:val="2"/>
          </w:tcPr>
          <w:p w14:paraId="29BD06E2" w14:textId="3E2A36CF" w:rsidR="00EC14FC" w:rsidRPr="00EC14FC" w:rsidRDefault="003B51E4" w:rsidP="0082083B">
            <w:pPr>
              <w:jc w:val="left"/>
            </w:pPr>
            <w:r>
              <w:rPr>
                <w:rFonts w:hint="eastAsia"/>
                <w:sz w:val="18"/>
                <w:szCs w:val="20"/>
              </w:rPr>
              <w:t>「～したい」という、自らの考えを持てるよう子どもに向き合い、また子どもの考えをくみ取れるようにしている。（行動しやすいよう促している）</w:t>
            </w:r>
          </w:p>
        </w:tc>
        <w:tc>
          <w:tcPr>
            <w:tcW w:w="6849" w:type="dxa"/>
          </w:tcPr>
          <w:p w14:paraId="34B2BCAD" w14:textId="65195EAF" w:rsidR="005B5F00" w:rsidRPr="0043333B" w:rsidRDefault="001A27BF" w:rsidP="0082083B">
            <w:pPr>
              <w:jc w:val="left"/>
              <w:rPr>
                <w:sz w:val="18"/>
                <w:szCs w:val="18"/>
              </w:rPr>
            </w:pPr>
            <w:r>
              <w:rPr>
                <w:rFonts w:hint="eastAsia"/>
                <w:sz w:val="18"/>
                <w:szCs w:val="18"/>
              </w:rPr>
              <w:t>子ども達の自発性を促す為の活動提示や保育士からの言葉かけの工夫などが出来るようになってきた。また言葉以外の行動や家庭からの情報など総合的に子ども達の気持ちを汲み取る努力がなされてきた。</w:t>
            </w:r>
          </w:p>
        </w:tc>
        <w:tc>
          <w:tcPr>
            <w:tcW w:w="1182" w:type="dxa"/>
            <w:vAlign w:val="center"/>
          </w:tcPr>
          <w:p w14:paraId="47FD0427" w14:textId="19523C30" w:rsidR="00EC14FC" w:rsidRPr="00F47AC9" w:rsidRDefault="001A27BF" w:rsidP="0043333B">
            <w:pPr>
              <w:jc w:val="center"/>
              <w:rPr>
                <w:sz w:val="36"/>
                <w:szCs w:val="36"/>
              </w:rPr>
            </w:pPr>
            <w:r>
              <w:rPr>
                <w:rFonts w:hint="eastAsia"/>
                <w:sz w:val="36"/>
                <w:szCs w:val="36"/>
              </w:rPr>
              <w:t>Ｂ</w:t>
            </w:r>
          </w:p>
        </w:tc>
      </w:tr>
      <w:tr w:rsidR="00EC14FC" w14:paraId="05E1B5C5" w14:textId="77777777" w:rsidTr="0043333B">
        <w:trPr>
          <w:trHeight w:val="675"/>
        </w:trPr>
        <w:tc>
          <w:tcPr>
            <w:tcW w:w="2208" w:type="dxa"/>
            <w:vMerge/>
          </w:tcPr>
          <w:p w14:paraId="0247EA47" w14:textId="77777777" w:rsidR="00EC14FC" w:rsidRDefault="00EC14FC" w:rsidP="0082083B">
            <w:pPr>
              <w:jc w:val="left"/>
            </w:pPr>
          </w:p>
        </w:tc>
        <w:tc>
          <w:tcPr>
            <w:tcW w:w="5455" w:type="dxa"/>
            <w:gridSpan w:val="2"/>
          </w:tcPr>
          <w:p w14:paraId="1BF351B4" w14:textId="55C3EB6F" w:rsidR="00EC14FC" w:rsidRDefault="003B51E4" w:rsidP="0082083B">
            <w:pPr>
              <w:jc w:val="left"/>
            </w:pPr>
            <w:r>
              <w:rPr>
                <w:rFonts w:hint="eastAsia"/>
                <w:sz w:val="18"/>
                <w:szCs w:val="20"/>
              </w:rPr>
              <w:t>行動によって生じた結果に対し、自己肯定感（自己有能感）を持つ事ができるよう向き合えている。</w:t>
            </w:r>
          </w:p>
        </w:tc>
        <w:tc>
          <w:tcPr>
            <w:tcW w:w="6849" w:type="dxa"/>
          </w:tcPr>
          <w:p w14:paraId="60922ACD" w14:textId="626F79D1" w:rsidR="00FF2223" w:rsidRPr="0043333B" w:rsidRDefault="001A27BF" w:rsidP="0082083B">
            <w:pPr>
              <w:jc w:val="left"/>
              <w:rPr>
                <w:sz w:val="18"/>
                <w:szCs w:val="18"/>
              </w:rPr>
            </w:pPr>
            <w:r>
              <w:rPr>
                <w:rFonts w:hint="eastAsia"/>
                <w:sz w:val="18"/>
                <w:szCs w:val="18"/>
              </w:rPr>
              <w:t>子ども達の「できた」に対し、具体的かつ身振りなど交えながら「褒める」事、「共感」する事などできていた。</w:t>
            </w:r>
          </w:p>
        </w:tc>
        <w:tc>
          <w:tcPr>
            <w:tcW w:w="1182" w:type="dxa"/>
            <w:vAlign w:val="center"/>
          </w:tcPr>
          <w:p w14:paraId="6280E518" w14:textId="69A124E2" w:rsidR="00EC14FC" w:rsidRPr="00F47AC9" w:rsidRDefault="001A27BF" w:rsidP="0043333B">
            <w:pPr>
              <w:jc w:val="center"/>
              <w:rPr>
                <w:sz w:val="36"/>
                <w:szCs w:val="36"/>
              </w:rPr>
            </w:pPr>
            <w:r>
              <w:rPr>
                <w:rFonts w:hint="eastAsia"/>
                <w:sz w:val="36"/>
                <w:szCs w:val="36"/>
              </w:rPr>
              <w:t>Ａ</w:t>
            </w:r>
          </w:p>
        </w:tc>
      </w:tr>
      <w:tr w:rsidR="003B51E4" w14:paraId="36A0E6A8" w14:textId="77777777" w:rsidTr="0043333B">
        <w:trPr>
          <w:trHeight w:val="690"/>
        </w:trPr>
        <w:tc>
          <w:tcPr>
            <w:tcW w:w="2208" w:type="dxa"/>
            <w:vMerge/>
          </w:tcPr>
          <w:p w14:paraId="3F06F732" w14:textId="77777777" w:rsidR="003B51E4" w:rsidRDefault="003B51E4" w:rsidP="003B51E4">
            <w:pPr>
              <w:jc w:val="left"/>
            </w:pPr>
          </w:p>
        </w:tc>
        <w:tc>
          <w:tcPr>
            <w:tcW w:w="5455" w:type="dxa"/>
            <w:gridSpan w:val="2"/>
          </w:tcPr>
          <w:p w14:paraId="09460E96" w14:textId="0DA0D41C" w:rsidR="003B51E4" w:rsidRDefault="003B51E4" w:rsidP="003B51E4">
            <w:pPr>
              <w:jc w:val="left"/>
            </w:pPr>
            <w:r>
              <w:rPr>
                <w:rFonts w:hint="eastAsia"/>
                <w:sz w:val="18"/>
                <w:szCs w:val="20"/>
              </w:rPr>
              <w:t>お友だちの気持ちに気づけたり、次の行動を見通すことができる促しをしている。</w:t>
            </w:r>
          </w:p>
        </w:tc>
        <w:tc>
          <w:tcPr>
            <w:tcW w:w="6849" w:type="dxa"/>
          </w:tcPr>
          <w:p w14:paraId="5FAA46AA" w14:textId="6AA9CE18" w:rsidR="00650764" w:rsidRPr="0043333B" w:rsidRDefault="001A27BF" w:rsidP="003B51E4">
            <w:pPr>
              <w:jc w:val="left"/>
              <w:rPr>
                <w:sz w:val="18"/>
                <w:szCs w:val="18"/>
              </w:rPr>
            </w:pPr>
            <w:r>
              <w:rPr>
                <w:rFonts w:hint="eastAsia"/>
                <w:sz w:val="18"/>
                <w:szCs w:val="18"/>
              </w:rPr>
              <w:t>子ども達の気持ちを代弁する等、お友達の気持ちに気づけるような工夫をしていた。他者の気持ちを見通す感覚を発達的観点から保育に取り入れられると更に良い。</w:t>
            </w:r>
          </w:p>
        </w:tc>
        <w:tc>
          <w:tcPr>
            <w:tcW w:w="1182" w:type="dxa"/>
            <w:vAlign w:val="center"/>
          </w:tcPr>
          <w:p w14:paraId="2265CE1D" w14:textId="33671013" w:rsidR="003B51E4" w:rsidRPr="00F47AC9" w:rsidRDefault="00AF306E" w:rsidP="0043333B">
            <w:pPr>
              <w:jc w:val="center"/>
              <w:rPr>
                <w:sz w:val="36"/>
                <w:szCs w:val="36"/>
              </w:rPr>
            </w:pPr>
            <w:r>
              <w:rPr>
                <w:rFonts w:hint="eastAsia"/>
                <w:sz w:val="36"/>
                <w:szCs w:val="36"/>
              </w:rPr>
              <w:t>A</w:t>
            </w:r>
          </w:p>
        </w:tc>
      </w:tr>
      <w:tr w:rsidR="003B51E4" w14:paraId="5E762569" w14:textId="77777777" w:rsidTr="003B51E4">
        <w:tc>
          <w:tcPr>
            <w:tcW w:w="15694" w:type="dxa"/>
            <w:gridSpan w:val="5"/>
          </w:tcPr>
          <w:p w14:paraId="252D85E3" w14:textId="77777777" w:rsidR="003B51E4" w:rsidRDefault="003B51E4" w:rsidP="003B51E4">
            <w:pPr>
              <w:jc w:val="left"/>
            </w:pPr>
            <w:r>
              <w:rPr>
                <w:rFonts w:hint="eastAsia"/>
              </w:rPr>
              <w:t>２．保育方針</w:t>
            </w:r>
          </w:p>
        </w:tc>
      </w:tr>
      <w:tr w:rsidR="003B51E4" w14:paraId="41AD228A" w14:textId="77777777" w:rsidTr="003B51E4">
        <w:tc>
          <w:tcPr>
            <w:tcW w:w="5566" w:type="dxa"/>
            <w:gridSpan w:val="2"/>
          </w:tcPr>
          <w:p w14:paraId="75862613" w14:textId="77777777" w:rsidR="003B51E4" w:rsidRDefault="003B51E4" w:rsidP="003B51E4">
            <w:pPr>
              <w:jc w:val="center"/>
            </w:pPr>
            <w:r>
              <w:rPr>
                <w:rFonts w:hint="eastAsia"/>
              </w:rPr>
              <w:t>評価指標</w:t>
            </w:r>
          </w:p>
        </w:tc>
        <w:tc>
          <w:tcPr>
            <w:tcW w:w="8946" w:type="dxa"/>
            <w:gridSpan w:val="2"/>
          </w:tcPr>
          <w:p w14:paraId="366FAD8D" w14:textId="77777777" w:rsidR="003B51E4" w:rsidRDefault="003B51E4" w:rsidP="003B51E4">
            <w:pPr>
              <w:jc w:val="center"/>
            </w:pPr>
            <w:r>
              <w:rPr>
                <w:rFonts w:hint="eastAsia"/>
              </w:rPr>
              <w:t>評価</w:t>
            </w:r>
          </w:p>
        </w:tc>
        <w:tc>
          <w:tcPr>
            <w:tcW w:w="1182" w:type="dxa"/>
          </w:tcPr>
          <w:p w14:paraId="7561BD6E" w14:textId="77777777" w:rsidR="003B51E4" w:rsidRDefault="003B51E4" w:rsidP="003B51E4">
            <w:pPr>
              <w:jc w:val="center"/>
            </w:pPr>
            <w:r>
              <w:rPr>
                <w:rFonts w:hint="eastAsia"/>
              </w:rPr>
              <w:t>自己評価</w:t>
            </w:r>
          </w:p>
        </w:tc>
      </w:tr>
      <w:tr w:rsidR="003B51E4" w14:paraId="2AE61A13" w14:textId="77777777" w:rsidTr="0043333B">
        <w:tc>
          <w:tcPr>
            <w:tcW w:w="5566" w:type="dxa"/>
            <w:gridSpan w:val="2"/>
          </w:tcPr>
          <w:p w14:paraId="2A12F275" w14:textId="77777777" w:rsidR="003B51E4" w:rsidRPr="00654174" w:rsidRDefault="003B51E4" w:rsidP="003B51E4">
            <w:pPr>
              <w:jc w:val="left"/>
            </w:pPr>
            <w:r>
              <w:rPr>
                <w:rFonts w:hint="eastAsia"/>
              </w:rPr>
              <w:t>根拠に基づく保育を実践します。</w:t>
            </w:r>
          </w:p>
        </w:tc>
        <w:tc>
          <w:tcPr>
            <w:tcW w:w="8946" w:type="dxa"/>
            <w:gridSpan w:val="2"/>
          </w:tcPr>
          <w:p w14:paraId="33EC42AE" w14:textId="26B6D70D" w:rsidR="003B51E4" w:rsidRPr="0043333B" w:rsidRDefault="001A27BF" w:rsidP="003B51E4">
            <w:pPr>
              <w:jc w:val="left"/>
              <w:rPr>
                <w:sz w:val="18"/>
                <w:szCs w:val="20"/>
              </w:rPr>
            </w:pPr>
            <w:r>
              <w:rPr>
                <w:rFonts w:hint="eastAsia"/>
                <w:sz w:val="18"/>
                <w:szCs w:val="20"/>
              </w:rPr>
              <w:t>歳児毎にまとめてしまうのではなく子ども達一人一人、</w:t>
            </w:r>
            <w:r w:rsidR="00F310D4">
              <w:rPr>
                <w:rFonts w:hint="eastAsia"/>
                <w:sz w:val="18"/>
                <w:szCs w:val="20"/>
              </w:rPr>
              <w:t>そして運動や心といったそれぞれの発達段階に視点を向けられるようになってきた。</w:t>
            </w:r>
          </w:p>
        </w:tc>
        <w:tc>
          <w:tcPr>
            <w:tcW w:w="1182" w:type="dxa"/>
            <w:vAlign w:val="center"/>
          </w:tcPr>
          <w:p w14:paraId="09C6CE54" w14:textId="4F64D32E" w:rsidR="003B51E4" w:rsidRPr="00F310D4" w:rsidRDefault="00F310D4" w:rsidP="0043333B">
            <w:pPr>
              <w:jc w:val="center"/>
              <w:rPr>
                <w:sz w:val="36"/>
                <w:szCs w:val="36"/>
              </w:rPr>
            </w:pPr>
            <w:r>
              <w:rPr>
                <w:rFonts w:hint="eastAsia"/>
                <w:sz w:val="36"/>
                <w:szCs w:val="36"/>
              </w:rPr>
              <w:t>Ｂ</w:t>
            </w:r>
          </w:p>
        </w:tc>
      </w:tr>
      <w:tr w:rsidR="003B51E4" w14:paraId="003128EB" w14:textId="77777777" w:rsidTr="0043333B">
        <w:trPr>
          <w:trHeight w:val="690"/>
        </w:trPr>
        <w:tc>
          <w:tcPr>
            <w:tcW w:w="5566" w:type="dxa"/>
            <w:gridSpan w:val="2"/>
          </w:tcPr>
          <w:p w14:paraId="58830F29" w14:textId="77777777" w:rsidR="003B51E4" w:rsidRPr="00B80321" w:rsidRDefault="003B51E4" w:rsidP="003B51E4">
            <w:pPr>
              <w:jc w:val="left"/>
            </w:pPr>
            <w:r>
              <w:rPr>
                <w:rFonts w:hint="eastAsia"/>
              </w:rPr>
              <w:t>子ども自身の発達状況や個性を尊重します。</w:t>
            </w:r>
          </w:p>
        </w:tc>
        <w:tc>
          <w:tcPr>
            <w:tcW w:w="8946" w:type="dxa"/>
            <w:gridSpan w:val="2"/>
          </w:tcPr>
          <w:p w14:paraId="36E983F1" w14:textId="56925A2E" w:rsidR="003B51E4" w:rsidRPr="0043333B" w:rsidRDefault="00F310D4" w:rsidP="003B51E4">
            <w:pPr>
              <w:jc w:val="left"/>
              <w:rPr>
                <w:sz w:val="18"/>
                <w:szCs w:val="20"/>
              </w:rPr>
            </w:pPr>
            <w:r>
              <w:rPr>
                <w:rFonts w:hint="eastAsia"/>
                <w:sz w:val="18"/>
                <w:szCs w:val="20"/>
              </w:rPr>
              <w:t>子どもたち一人一人の発達状況の違いに目を向け、活動時のグループ分けや遊び方への配慮など工夫がみられるようになってきた。</w:t>
            </w:r>
          </w:p>
        </w:tc>
        <w:tc>
          <w:tcPr>
            <w:tcW w:w="1182" w:type="dxa"/>
            <w:vAlign w:val="center"/>
          </w:tcPr>
          <w:p w14:paraId="37778B8B" w14:textId="263E2D9F" w:rsidR="003B51E4" w:rsidRPr="00935FC4" w:rsidRDefault="00AF306E" w:rsidP="0043333B">
            <w:pPr>
              <w:jc w:val="center"/>
              <w:rPr>
                <w:sz w:val="36"/>
                <w:szCs w:val="36"/>
              </w:rPr>
            </w:pPr>
            <w:r>
              <w:rPr>
                <w:rFonts w:hint="eastAsia"/>
                <w:sz w:val="36"/>
                <w:szCs w:val="36"/>
              </w:rPr>
              <w:t>A</w:t>
            </w:r>
          </w:p>
        </w:tc>
      </w:tr>
      <w:tr w:rsidR="003B51E4" w14:paraId="728E304E" w14:textId="77777777" w:rsidTr="0043333B">
        <w:trPr>
          <w:trHeight w:val="750"/>
        </w:trPr>
        <w:tc>
          <w:tcPr>
            <w:tcW w:w="5566" w:type="dxa"/>
            <w:gridSpan w:val="2"/>
          </w:tcPr>
          <w:p w14:paraId="78FB758B" w14:textId="77777777" w:rsidR="003B51E4" w:rsidRPr="00B80321" w:rsidRDefault="003B51E4" w:rsidP="003B51E4">
            <w:pPr>
              <w:jc w:val="left"/>
            </w:pPr>
            <w:r>
              <w:rPr>
                <w:rFonts w:hint="eastAsia"/>
              </w:rPr>
              <w:lastRenderedPageBreak/>
              <w:t>子どもの目線・気持ちに立って子どもの行動を考えます。</w:t>
            </w:r>
          </w:p>
        </w:tc>
        <w:tc>
          <w:tcPr>
            <w:tcW w:w="8946" w:type="dxa"/>
            <w:gridSpan w:val="2"/>
          </w:tcPr>
          <w:p w14:paraId="61D93BD9" w14:textId="1F4A5172" w:rsidR="003B51E4" w:rsidRPr="0043333B" w:rsidRDefault="00F310D4" w:rsidP="003B51E4">
            <w:pPr>
              <w:jc w:val="left"/>
              <w:rPr>
                <w:sz w:val="18"/>
                <w:szCs w:val="20"/>
              </w:rPr>
            </w:pPr>
            <w:r>
              <w:rPr>
                <w:rFonts w:hint="eastAsia"/>
                <w:sz w:val="18"/>
                <w:szCs w:val="20"/>
              </w:rPr>
              <w:t>「今、子供たちに何が見えているのか？」「「何がしたいのか？」をまず考える習慣が出来てきた。その上で共感し分かりやすい言葉で伝えるといった声掛けにも変化が出てきた。</w:t>
            </w:r>
          </w:p>
        </w:tc>
        <w:tc>
          <w:tcPr>
            <w:tcW w:w="1182" w:type="dxa"/>
            <w:vAlign w:val="center"/>
          </w:tcPr>
          <w:p w14:paraId="65D9E0B3" w14:textId="012338F7" w:rsidR="003B51E4" w:rsidRPr="00935FC4" w:rsidRDefault="00F310D4" w:rsidP="0043333B">
            <w:pPr>
              <w:jc w:val="center"/>
              <w:rPr>
                <w:sz w:val="36"/>
                <w:szCs w:val="36"/>
              </w:rPr>
            </w:pPr>
            <w:r>
              <w:rPr>
                <w:rFonts w:hint="eastAsia"/>
                <w:sz w:val="36"/>
                <w:szCs w:val="36"/>
              </w:rPr>
              <w:t>Ａ</w:t>
            </w:r>
          </w:p>
        </w:tc>
      </w:tr>
      <w:tr w:rsidR="003B51E4" w14:paraId="55AE795D" w14:textId="77777777" w:rsidTr="0043333B">
        <w:trPr>
          <w:trHeight w:val="690"/>
        </w:trPr>
        <w:tc>
          <w:tcPr>
            <w:tcW w:w="5566" w:type="dxa"/>
            <w:gridSpan w:val="2"/>
          </w:tcPr>
          <w:p w14:paraId="53E01526" w14:textId="77777777" w:rsidR="003B51E4" w:rsidRPr="00B80321" w:rsidRDefault="003B51E4" w:rsidP="003B51E4">
            <w:pPr>
              <w:jc w:val="left"/>
            </w:pPr>
            <w:r>
              <w:rPr>
                <w:rFonts w:hint="eastAsia"/>
              </w:rPr>
              <w:t>子どもの話しや想いを聴いた上で、伝え導いていきます。</w:t>
            </w:r>
          </w:p>
        </w:tc>
        <w:tc>
          <w:tcPr>
            <w:tcW w:w="8946" w:type="dxa"/>
            <w:gridSpan w:val="2"/>
          </w:tcPr>
          <w:p w14:paraId="56983389" w14:textId="5CC690E4" w:rsidR="003B51E4" w:rsidRPr="0043333B" w:rsidRDefault="00F310D4" w:rsidP="003B51E4">
            <w:pPr>
              <w:jc w:val="left"/>
              <w:rPr>
                <w:sz w:val="18"/>
                <w:szCs w:val="20"/>
              </w:rPr>
            </w:pPr>
            <w:r>
              <w:rPr>
                <w:rFonts w:hint="eastAsia"/>
                <w:sz w:val="18"/>
                <w:szCs w:val="20"/>
              </w:rPr>
              <w:t>一方的に大人の意図にのせたり、ルールを押し付けるのではなく、子ども達がどうしたいのかを聴いた上で伝える意識が見られるようになってきた。</w:t>
            </w:r>
          </w:p>
        </w:tc>
        <w:tc>
          <w:tcPr>
            <w:tcW w:w="1182" w:type="dxa"/>
            <w:vAlign w:val="center"/>
          </w:tcPr>
          <w:p w14:paraId="27FDFBB8" w14:textId="2E66233F" w:rsidR="003B51E4" w:rsidRPr="00935FC4" w:rsidRDefault="00F310D4" w:rsidP="0043333B">
            <w:pPr>
              <w:jc w:val="center"/>
              <w:rPr>
                <w:sz w:val="36"/>
                <w:szCs w:val="36"/>
              </w:rPr>
            </w:pPr>
            <w:r>
              <w:rPr>
                <w:rFonts w:hint="eastAsia"/>
                <w:sz w:val="36"/>
                <w:szCs w:val="36"/>
              </w:rPr>
              <w:t>Ｂ</w:t>
            </w:r>
          </w:p>
        </w:tc>
      </w:tr>
      <w:tr w:rsidR="003B51E4" w14:paraId="2E238292" w14:textId="77777777" w:rsidTr="0043333B">
        <w:trPr>
          <w:trHeight w:val="675"/>
        </w:trPr>
        <w:tc>
          <w:tcPr>
            <w:tcW w:w="5566" w:type="dxa"/>
            <w:gridSpan w:val="2"/>
          </w:tcPr>
          <w:p w14:paraId="2172D57B" w14:textId="77777777" w:rsidR="003B51E4" w:rsidRPr="00B80321" w:rsidRDefault="003B51E4" w:rsidP="003B51E4">
            <w:pPr>
              <w:jc w:val="left"/>
            </w:pPr>
            <w:r>
              <w:rPr>
                <w:rFonts w:hint="eastAsia"/>
              </w:rPr>
              <w:t>「いいとこ見つけ」を心がけます。</w:t>
            </w:r>
          </w:p>
        </w:tc>
        <w:tc>
          <w:tcPr>
            <w:tcW w:w="8946" w:type="dxa"/>
            <w:gridSpan w:val="2"/>
          </w:tcPr>
          <w:p w14:paraId="4D748A5A" w14:textId="2A18D931" w:rsidR="003B51E4" w:rsidRPr="0043333B" w:rsidRDefault="00F310D4" w:rsidP="003B51E4">
            <w:pPr>
              <w:jc w:val="left"/>
              <w:rPr>
                <w:sz w:val="18"/>
                <w:szCs w:val="20"/>
              </w:rPr>
            </w:pPr>
            <w:r>
              <w:rPr>
                <w:rFonts w:hint="eastAsia"/>
                <w:sz w:val="18"/>
                <w:szCs w:val="20"/>
              </w:rPr>
              <w:t>子ども達の日々の成長や、優しい気持ち、行動などを見落とさないようにする意識が習慣になっている。またそこから子ども達の自己肯定感を育つよう努めている。</w:t>
            </w:r>
          </w:p>
        </w:tc>
        <w:tc>
          <w:tcPr>
            <w:tcW w:w="1182" w:type="dxa"/>
            <w:vAlign w:val="center"/>
          </w:tcPr>
          <w:p w14:paraId="0AEC8128" w14:textId="1650EAC5" w:rsidR="003B51E4" w:rsidRPr="00E16DEA" w:rsidRDefault="00F310D4" w:rsidP="0043333B">
            <w:pPr>
              <w:jc w:val="center"/>
              <w:rPr>
                <w:sz w:val="36"/>
                <w:szCs w:val="36"/>
              </w:rPr>
            </w:pPr>
            <w:r>
              <w:rPr>
                <w:rFonts w:hint="eastAsia"/>
                <w:sz w:val="36"/>
                <w:szCs w:val="36"/>
              </w:rPr>
              <w:t>Ａ</w:t>
            </w:r>
          </w:p>
        </w:tc>
      </w:tr>
      <w:tr w:rsidR="003B51E4" w14:paraId="5EDA3613" w14:textId="77777777" w:rsidTr="0043333B">
        <w:trPr>
          <w:trHeight w:val="1034"/>
        </w:trPr>
        <w:tc>
          <w:tcPr>
            <w:tcW w:w="5566" w:type="dxa"/>
            <w:gridSpan w:val="2"/>
          </w:tcPr>
          <w:p w14:paraId="2354E6DE" w14:textId="77777777" w:rsidR="003B51E4" w:rsidRPr="00B80321" w:rsidRDefault="003B51E4" w:rsidP="003B51E4">
            <w:pPr>
              <w:jc w:val="left"/>
            </w:pPr>
            <w:r>
              <w:rPr>
                <w:rFonts w:hint="eastAsia"/>
              </w:rPr>
              <w:t>やり方を教えるだけでなく、「やってみたい」「学びたい」という意欲も育みます。</w:t>
            </w:r>
          </w:p>
        </w:tc>
        <w:tc>
          <w:tcPr>
            <w:tcW w:w="8946" w:type="dxa"/>
            <w:gridSpan w:val="2"/>
          </w:tcPr>
          <w:p w14:paraId="0B29A599" w14:textId="66E44B0A" w:rsidR="003B51E4" w:rsidRPr="0043333B" w:rsidRDefault="00E30681" w:rsidP="003B51E4">
            <w:pPr>
              <w:jc w:val="left"/>
              <w:rPr>
                <w:sz w:val="18"/>
                <w:szCs w:val="20"/>
              </w:rPr>
            </w:pPr>
            <w:r>
              <w:rPr>
                <w:rFonts w:hint="eastAsia"/>
                <w:sz w:val="18"/>
                <w:szCs w:val="20"/>
              </w:rPr>
              <w:t>遊びや身辺自律動作などにおいても子ども達の「やりたい」を引き出す工夫を言葉かけだけでなく、様々な仕掛け（教材）でもできていた。また職員間で話し合ってやり方を検討する場面も増えてきた</w:t>
            </w:r>
          </w:p>
        </w:tc>
        <w:tc>
          <w:tcPr>
            <w:tcW w:w="1182" w:type="dxa"/>
            <w:vAlign w:val="center"/>
          </w:tcPr>
          <w:p w14:paraId="57C294FB" w14:textId="5F1FB338" w:rsidR="003B51E4" w:rsidRPr="00CD04DA" w:rsidRDefault="00E30681" w:rsidP="0043333B">
            <w:pPr>
              <w:jc w:val="center"/>
              <w:rPr>
                <w:sz w:val="36"/>
                <w:szCs w:val="36"/>
              </w:rPr>
            </w:pPr>
            <w:r>
              <w:rPr>
                <w:rFonts w:hint="eastAsia"/>
                <w:sz w:val="36"/>
                <w:szCs w:val="36"/>
              </w:rPr>
              <w:t>Ａ</w:t>
            </w:r>
          </w:p>
        </w:tc>
      </w:tr>
    </w:tbl>
    <w:p w14:paraId="6A7B43FC" w14:textId="77777777" w:rsidR="009D734F" w:rsidRDefault="009D734F" w:rsidP="0082083B">
      <w:pPr>
        <w:jc w:val="left"/>
      </w:pPr>
    </w:p>
    <w:p w14:paraId="4C9A2E41" w14:textId="77777777" w:rsidR="00B80321" w:rsidRDefault="00B80321" w:rsidP="0023225B">
      <w:pPr>
        <w:jc w:val="left"/>
      </w:pPr>
      <w:r>
        <w:rPr>
          <w:rFonts w:hint="eastAsia"/>
        </w:rPr>
        <w:t>Ⅱ　施設機能に関わる事</w:t>
      </w:r>
    </w:p>
    <w:tbl>
      <w:tblPr>
        <w:tblStyle w:val="a3"/>
        <w:tblW w:w="0" w:type="auto"/>
        <w:tblLook w:val="04A0" w:firstRow="1" w:lastRow="0" w:firstColumn="1" w:lastColumn="0" w:noHBand="0" w:noVBand="1"/>
      </w:tblPr>
      <w:tblGrid>
        <w:gridCol w:w="1235"/>
        <w:gridCol w:w="2799"/>
        <w:gridCol w:w="5384"/>
        <w:gridCol w:w="4951"/>
        <w:gridCol w:w="1325"/>
      </w:tblGrid>
      <w:tr w:rsidR="00B80321" w14:paraId="69B05BE4" w14:textId="77777777" w:rsidTr="003B51E4">
        <w:tc>
          <w:tcPr>
            <w:tcW w:w="1235" w:type="dxa"/>
          </w:tcPr>
          <w:p w14:paraId="51ED5911" w14:textId="77777777" w:rsidR="00B80321" w:rsidRDefault="00B80321" w:rsidP="0023225B">
            <w:pPr>
              <w:jc w:val="center"/>
            </w:pPr>
            <w:r>
              <w:rPr>
                <w:rFonts w:hint="eastAsia"/>
              </w:rPr>
              <w:t>大項目</w:t>
            </w:r>
          </w:p>
        </w:tc>
        <w:tc>
          <w:tcPr>
            <w:tcW w:w="2799" w:type="dxa"/>
          </w:tcPr>
          <w:p w14:paraId="197EB8C5" w14:textId="77777777" w:rsidR="00B80321" w:rsidRDefault="00B80321" w:rsidP="0023225B">
            <w:pPr>
              <w:jc w:val="center"/>
            </w:pPr>
            <w:r>
              <w:rPr>
                <w:rFonts w:hint="eastAsia"/>
              </w:rPr>
              <w:t>中項目</w:t>
            </w:r>
          </w:p>
        </w:tc>
        <w:tc>
          <w:tcPr>
            <w:tcW w:w="5384" w:type="dxa"/>
          </w:tcPr>
          <w:p w14:paraId="2D831E02" w14:textId="77777777" w:rsidR="00B80321" w:rsidRDefault="00B80321" w:rsidP="0023225B">
            <w:pPr>
              <w:jc w:val="center"/>
            </w:pPr>
            <w:r>
              <w:rPr>
                <w:rFonts w:hint="eastAsia"/>
              </w:rPr>
              <w:t>評価指標</w:t>
            </w:r>
          </w:p>
        </w:tc>
        <w:tc>
          <w:tcPr>
            <w:tcW w:w="4951" w:type="dxa"/>
          </w:tcPr>
          <w:p w14:paraId="1A22EE4C" w14:textId="77777777" w:rsidR="00B80321" w:rsidRDefault="00B80321" w:rsidP="0023225B">
            <w:pPr>
              <w:jc w:val="center"/>
            </w:pPr>
            <w:r>
              <w:rPr>
                <w:rFonts w:hint="eastAsia"/>
              </w:rPr>
              <w:t>評価</w:t>
            </w:r>
          </w:p>
        </w:tc>
        <w:tc>
          <w:tcPr>
            <w:tcW w:w="1325" w:type="dxa"/>
          </w:tcPr>
          <w:p w14:paraId="491C9C98" w14:textId="77777777" w:rsidR="00B80321" w:rsidRDefault="0023225B" w:rsidP="0023225B">
            <w:pPr>
              <w:jc w:val="center"/>
            </w:pPr>
            <w:r>
              <w:rPr>
                <w:rFonts w:hint="eastAsia"/>
              </w:rPr>
              <w:t>自己評価</w:t>
            </w:r>
          </w:p>
        </w:tc>
      </w:tr>
      <w:tr w:rsidR="0023225B" w14:paraId="6B7E5D4A" w14:textId="77777777" w:rsidTr="0043333B">
        <w:tc>
          <w:tcPr>
            <w:tcW w:w="1235" w:type="dxa"/>
            <w:vMerge w:val="restart"/>
          </w:tcPr>
          <w:p w14:paraId="2DC23084" w14:textId="77777777" w:rsidR="0023225B" w:rsidRDefault="0023225B" w:rsidP="0082083B">
            <w:pPr>
              <w:jc w:val="left"/>
            </w:pPr>
            <w:r>
              <w:rPr>
                <w:rFonts w:hint="eastAsia"/>
              </w:rPr>
              <w:t>小規模保育施設における保育</w:t>
            </w:r>
          </w:p>
        </w:tc>
        <w:tc>
          <w:tcPr>
            <w:tcW w:w="2799" w:type="dxa"/>
          </w:tcPr>
          <w:p w14:paraId="0DCC0702" w14:textId="77777777" w:rsidR="0023225B" w:rsidRPr="00B80321" w:rsidRDefault="0023225B" w:rsidP="0023225B">
            <w:pPr>
              <w:jc w:val="left"/>
            </w:pPr>
            <w:r>
              <w:rPr>
                <w:rFonts w:hint="eastAsia"/>
              </w:rPr>
              <w:t>発達の連続性を考慮した保育</w:t>
            </w:r>
          </w:p>
        </w:tc>
        <w:tc>
          <w:tcPr>
            <w:tcW w:w="5384" w:type="dxa"/>
          </w:tcPr>
          <w:p w14:paraId="67357D0A" w14:textId="77777777" w:rsidR="0023225B" w:rsidRPr="00B80321" w:rsidRDefault="0023225B" w:rsidP="0082083B">
            <w:pPr>
              <w:jc w:val="left"/>
            </w:pPr>
            <w:r>
              <w:rPr>
                <w:rFonts w:hint="eastAsia"/>
              </w:rPr>
              <w:t>0</w:t>
            </w:r>
            <w:r>
              <w:rPr>
                <w:rFonts w:hint="eastAsia"/>
              </w:rPr>
              <w:t>歳から</w:t>
            </w:r>
            <w:r>
              <w:rPr>
                <w:rFonts w:hint="eastAsia"/>
              </w:rPr>
              <w:t>3</w:t>
            </w:r>
            <w:r>
              <w:rPr>
                <w:rFonts w:hint="eastAsia"/>
              </w:rPr>
              <w:t>歳までの発達を理解し、子ども発達や実態に合わせて遊びの充実をしている。</w:t>
            </w:r>
          </w:p>
        </w:tc>
        <w:tc>
          <w:tcPr>
            <w:tcW w:w="4951" w:type="dxa"/>
          </w:tcPr>
          <w:p w14:paraId="0A0AD402" w14:textId="2B7AFA7C" w:rsidR="0023225B" w:rsidRPr="000A6E18" w:rsidRDefault="00E30681" w:rsidP="0082083B">
            <w:pPr>
              <w:jc w:val="left"/>
              <w:rPr>
                <w:sz w:val="18"/>
                <w:szCs w:val="18"/>
              </w:rPr>
            </w:pPr>
            <w:r>
              <w:rPr>
                <w:rFonts w:hint="eastAsia"/>
                <w:sz w:val="18"/>
                <w:szCs w:val="18"/>
              </w:rPr>
              <w:t>発達を学ぶ姿勢が増えてきた。また実際の保育場面において発達や実態に合わせた遊びの充実が出来てきた。</w:t>
            </w:r>
          </w:p>
        </w:tc>
        <w:tc>
          <w:tcPr>
            <w:tcW w:w="1325" w:type="dxa"/>
            <w:vAlign w:val="center"/>
          </w:tcPr>
          <w:p w14:paraId="5C740F5D" w14:textId="106AC00B" w:rsidR="0023225B" w:rsidRPr="00CD04DA" w:rsidRDefault="007F2714" w:rsidP="0043333B">
            <w:pPr>
              <w:jc w:val="center"/>
              <w:rPr>
                <w:sz w:val="36"/>
                <w:szCs w:val="36"/>
              </w:rPr>
            </w:pPr>
            <w:r>
              <w:rPr>
                <w:rFonts w:hint="eastAsia"/>
                <w:sz w:val="36"/>
                <w:szCs w:val="36"/>
              </w:rPr>
              <w:t>A</w:t>
            </w:r>
          </w:p>
        </w:tc>
      </w:tr>
      <w:tr w:rsidR="0023225B" w14:paraId="777F8ED0" w14:textId="77777777" w:rsidTr="0043333B">
        <w:tc>
          <w:tcPr>
            <w:tcW w:w="1235" w:type="dxa"/>
            <w:vMerge/>
          </w:tcPr>
          <w:p w14:paraId="69CDDF69" w14:textId="77777777" w:rsidR="0023225B" w:rsidRDefault="0023225B" w:rsidP="0082083B">
            <w:pPr>
              <w:jc w:val="left"/>
            </w:pPr>
          </w:p>
        </w:tc>
        <w:tc>
          <w:tcPr>
            <w:tcW w:w="2799" w:type="dxa"/>
          </w:tcPr>
          <w:p w14:paraId="1A009EFB" w14:textId="77777777" w:rsidR="0023225B" w:rsidRDefault="0023225B" w:rsidP="0082083B">
            <w:pPr>
              <w:jc w:val="left"/>
            </w:pPr>
            <w:r>
              <w:rPr>
                <w:rFonts w:hint="eastAsia"/>
              </w:rPr>
              <w:t>一日の生活の連続性及びリズムの多様性への配慮</w:t>
            </w:r>
          </w:p>
        </w:tc>
        <w:tc>
          <w:tcPr>
            <w:tcW w:w="5384" w:type="dxa"/>
          </w:tcPr>
          <w:p w14:paraId="24DFC2E0" w14:textId="6156DCDB" w:rsidR="0023225B" w:rsidRPr="00B80321" w:rsidRDefault="0023225B" w:rsidP="0082083B">
            <w:pPr>
              <w:jc w:val="left"/>
            </w:pPr>
            <w:r>
              <w:rPr>
                <w:rFonts w:hint="eastAsia"/>
              </w:rPr>
              <w:t>園児一人一人の生活や経験、発達過程を理解し、安定した穏やかな気持ちで園生活ができるよう</w:t>
            </w:r>
            <w:r w:rsidR="003B51E4">
              <w:rPr>
                <w:rFonts w:hint="eastAsia"/>
              </w:rPr>
              <w:t>に</w:t>
            </w:r>
            <w:r>
              <w:rPr>
                <w:rFonts w:hint="eastAsia"/>
              </w:rPr>
              <w:t>子どもの想いに寄り添</w:t>
            </w:r>
            <w:r w:rsidR="003B51E4">
              <w:rPr>
                <w:rFonts w:hint="eastAsia"/>
              </w:rPr>
              <w:t>い関われ</w:t>
            </w:r>
            <w:r>
              <w:rPr>
                <w:rFonts w:hint="eastAsia"/>
              </w:rPr>
              <w:t>ている。</w:t>
            </w:r>
          </w:p>
        </w:tc>
        <w:tc>
          <w:tcPr>
            <w:tcW w:w="4951" w:type="dxa"/>
          </w:tcPr>
          <w:p w14:paraId="3F4228BE" w14:textId="1F09B7BA" w:rsidR="00376BBD" w:rsidRPr="000A6E18" w:rsidRDefault="00E30681" w:rsidP="0082083B">
            <w:pPr>
              <w:jc w:val="left"/>
              <w:rPr>
                <w:sz w:val="18"/>
                <w:szCs w:val="18"/>
              </w:rPr>
            </w:pPr>
            <w:r>
              <w:rPr>
                <w:rFonts w:hint="eastAsia"/>
                <w:sz w:val="18"/>
                <w:szCs w:val="18"/>
              </w:rPr>
              <w:t>子ども達が穏やかに園生活ができるよう、朝の受け入れ時から活動、午睡などに工夫が見られた。また特に体調不良や環境の変化が合った子に対してはより注意深く寄り添う事が出来ていた。</w:t>
            </w:r>
          </w:p>
        </w:tc>
        <w:tc>
          <w:tcPr>
            <w:tcW w:w="1325" w:type="dxa"/>
            <w:vAlign w:val="center"/>
          </w:tcPr>
          <w:p w14:paraId="6821E5F3" w14:textId="52DA1D7B" w:rsidR="0023225B" w:rsidRPr="00CD04DA" w:rsidRDefault="00E30681" w:rsidP="0043333B">
            <w:pPr>
              <w:jc w:val="center"/>
              <w:rPr>
                <w:sz w:val="36"/>
                <w:szCs w:val="36"/>
              </w:rPr>
            </w:pPr>
            <w:r>
              <w:rPr>
                <w:rFonts w:hint="eastAsia"/>
                <w:sz w:val="36"/>
                <w:szCs w:val="36"/>
              </w:rPr>
              <w:t>Ａ</w:t>
            </w:r>
          </w:p>
        </w:tc>
      </w:tr>
      <w:tr w:rsidR="0023225B" w14:paraId="0804DE9F" w14:textId="77777777" w:rsidTr="0043333B">
        <w:tc>
          <w:tcPr>
            <w:tcW w:w="1235" w:type="dxa"/>
            <w:vMerge/>
          </w:tcPr>
          <w:p w14:paraId="7396C535" w14:textId="77777777" w:rsidR="0023225B" w:rsidRDefault="0023225B" w:rsidP="0082083B">
            <w:pPr>
              <w:jc w:val="left"/>
            </w:pPr>
          </w:p>
        </w:tc>
        <w:tc>
          <w:tcPr>
            <w:tcW w:w="2799" w:type="dxa"/>
          </w:tcPr>
          <w:p w14:paraId="7A1887FF" w14:textId="77777777" w:rsidR="0023225B" w:rsidRDefault="0023225B" w:rsidP="0082083B">
            <w:pPr>
              <w:jc w:val="left"/>
            </w:pPr>
            <w:r>
              <w:rPr>
                <w:rFonts w:hint="eastAsia"/>
              </w:rPr>
              <w:t>環境を通して行う保育</w:t>
            </w:r>
          </w:p>
        </w:tc>
        <w:tc>
          <w:tcPr>
            <w:tcW w:w="5384" w:type="dxa"/>
          </w:tcPr>
          <w:p w14:paraId="1A264AAF" w14:textId="6D6C8738" w:rsidR="0023225B" w:rsidRPr="00B80321" w:rsidRDefault="0023225B" w:rsidP="0082083B">
            <w:pPr>
              <w:jc w:val="left"/>
            </w:pPr>
            <w:r>
              <w:rPr>
                <w:rFonts w:hint="eastAsia"/>
              </w:rPr>
              <w:t>子どもの</w:t>
            </w:r>
            <w:r w:rsidR="003B51E4">
              <w:rPr>
                <w:rFonts w:hint="eastAsia"/>
              </w:rPr>
              <w:t>成長につながるよう</w:t>
            </w:r>
            <w:r>
              <w:rPr>
                <w:rFonts w:hint="eastAsia"/>
              </w:rPr>
              <w:t>考え、遊びの展開に応じて環境の再構成を工夫している。</w:t>
            </w:r>
          </w:p>
        </w:tc>
        <w:tc>
          <w:tcPr>
            <w:tcW w:w="4951" w:type="dxa"/>
          </w:tcPr>
          <w:p w14:paraId="4A0BD797" w14:textId="3839B14C" w:rsidR="00B15171" w:rsidRPr="000A6E18" w:rsidRDefault="00E30681" w:rsidP="0082083B">
            <w:pPr>
              <w:jc w:val="left"/>
              <w:rPr>
                <w:sz w:val="18"/>
                <w:szCs w:val="18"/>
              </w:rPr>
            </w:pPr>
            <w:r>
              <w:rPr>
                <w:rFonts w:hint="eastAsia"/>
                <w:sz w:val="18"/>
                <w:szCs w:val="18"/>
              </w:rPr>
              <w:t>環境構成</w:t>
            </w:r>
            <w:r w:rsidR="007F2714">
              <w:rPr>
                <w:rFonts w:hint="eastAsia"/>
                <w:sz w:val="18"/>
                <w:szCs w:val="18"/>
              </w:rPr>
              <w:t>について</w:t>
            </w:r>
            <w:r w:rsidR="00AF306E">
              <w:rPr>
                <w:rFonts w:hint="eastAsia"/>
                <w:sz w:val="18"/>
                <w:szCs w:val="18"/>
              </w:rPr>
              <w:t>深く考え、子どもに寄り添った中で</w:t>
            </w:r>
            <w:r w:rsidR="007F2714">
              <w:rPr>
                <w:rFonts w:hint="eastAsia"/>
                <w:sz w:val="18"/>
                <w:szCs w:val="18"/>
              </w:rPr>
              <w:t>保育士の想いを出せるよう</w:t>
            </w:r>
            <w:r w:rsidR="00AF306E">
              <w:rPr>
                <w:rFonts w:hint="eastAsia"/>
                <w:sz w:val="18"/>
                <w:szCs w:val="18"/>
              </w:rPr>
              <w:t>工夫していた。</w:t>
            </w:r>
          </w:p>
        </w:tc>
        <w:tc>
          <w:tcPr>
            <w:tcW w:w="1325" w:type="dxa"/>
            <w:vAlign w:val="center"/>
          </w:tcPr>
          <w:p w14:paraId="435AA8A7" w14:textId="66BC9B51" w:rsidR="0023225B" w:rsidRPr="00CD04DA" w:rsidRDefault="00AF306E" w:rsidP="0043333B">
            <w:pPr>
              <w:jc w:val="center"/>
              <w:rPr>
                <w:sz w:val="36"/>
                <w:szCs w:val="36"/>
              </w:rPr>
            </w:pPr>
            <w:r>
              <w:rPr>
                <w:rFonts w:hint="eastAsia"/>
                <w:sz w:val="36"/>
                <w:szCs w:val="36"/>
              </w:rPr>
              <w:t>A</w:t>
            </w:r>
          </w:p>
        </w:tc>
      </w:tr>
      <w:tr w:rsidR="00B80321" w14:paraId="56519D66" w14:textId="77777777" w:rsidTr="0043333B">
        <w:trPr>
          <w:trHeight w:val="1102"/>
        </w:trPr>
        <w:tc>
          <w:tcPr>
            <w:tcW w:w="1235" w:type="dxa"/>
          </w:tcPr>
          <w:p w14:paraId="3DDD25F8" w14:textId="77777777" w:rsidR="0023225B" w:rsidRDefault="00B80321" w:rsidP="0082083B">
            <w:pPr>
              <w:jc w:val="left"/>
            </w:pPr>
            <w:r>
              <w:rPr>
                <w:rFonts w:hint="eastAsia"/>
              </w:rPr>
              <w:t>安全管理</w:t>
            </w:r>
          </w:p>
          <w:p w14:paraId="68067B60" w14:textId="77777777" w:rsidR="00B80321" w:rsidRDefault="00B80321" w:rsidP="0082083B">
            <w:pPr>
              <w:jc w:val="left"/>
            </w:pPr>
            <w:r>
              <w:rPr>
                <w:rFonts w:hint="eastAsia"/>
              </w:rPr>
              <w:t>・指導</w:t>
            </w:r>
          </w:p>
        </w:tc>
        <w:tc>
          <w:tcPr>
            <w:tcW w:w="2799" w:type="dxa"/>
          </w:tcPr>
          <w:p w14:paraId="5BB7FB5F" w14:textId="77777777" w:rsidR="00B80321" w:rsidRDefault="0023225B" w:rsidP="0082083B">
            <w:pPr>
              <w:jc w:val="left"/>
            </w:pPr>
            <w:r>
              <w:rPr>
                <w:rFonts w:hint="eastAsia"/>
              </w:rPr>
              <w:t>事故防止・防災</w:t>
            </w:r>
          </w:p>
        </w:tc>
        <w:tc>
          <w:tcPr>
            <w:tcW w:w="5384" w:type="dxa"/>
          </w:tcPr>
          <w:p w14:paraId="1A482DB5" w14:textId="213491E2" w:rsidR="0023225B" w:rsidRPr="0023225B" w:rsidRDefault="0023225B" w:rsidP="0082083B">
            <w:pPr>
              <w:jc w:val="left"/>
            </w:pPr>
            <w:r>
              <w:rPr>
                <w:rFonts w:hint="eastAsia"/>
              </w:rPr>
              <w:t>様々な状況を想定し、危機管理体制を職員全員で作り、園児にも安全行動を身につける指導をしている。</w:t>
            </w:r>
          </w:p>
        </w:tc>
        <w:tc>
          <w:tcPr>
            <w:tcW w:w="4951" w:type="dxa"/>
          </w:tcPr>
          <w:p w14:paraId="65023438" w14:textId="7E65A910" w:rsidR="000C0726" w:rsidRPr="000A6E18" w:rsidRDefault="007F2714" w:rsidP="0082083B">
            <w:pPr>
              <w:jc w:val="left"/>
              <w:rPr>
                <w:sz w:val="18"/>
                <w:szCs w:val="18"/>
              </w:rPr>
            </w:pPr>
            <w:r>
              <w:rPr>
                <w:rFonts w:hint="eastAsia"/>
                <w:sz w:val="18"/>
                <w:szCs w:val="18"/>
              </w:rPr>
              <w:t>お散歩時の安全確保や防災訓練時のリーダーシップ、連携が向上してきた。</w:t>
            </w:r>
          </w:p>
        </w:tc>
        <w:tc>
          <w:tcPr>
            <w:tcW w:w="1325" w:type="dxa"/>
            <w:vAlign w:val="center"/>
          </w:tcPr>
          <w:p w14:paraId="209A30DF" w14:textId="186C2C24" w:rsidR="00B80321" w:rsidRPr="009405DB" w:rsidRDefault="007F2714" w:rsidP="0043333B">
            <w:pPr>
              <w:jc w:val="center"/>
              <w:rPr>
                <w:sz w:val="36"/>
                <w:szCs w:val="36"/>
              </w:rPr>
            </w:pPr>
            <w:r>
              <w:rPr>
                <w:rFonts w:hint="eastAsia"/>
                <w:sz w:val="36"/>
                <w:szCs w:val="36"/>
              </w:rPr>
              <w:t>A</w:t>
            </w:r>
          </w:p>
        </w:tc>
      </w:tr>
      <w:tr w:rsidR="003B51E4" w14:paraId="1B09F31A" w14:textId="77777777" w:rsidTr="0043333B">
        <w:trPr>
          <w:trHeight w:val="1102"/>
        </w:trPr>
        <w:tc>
          <w:tcPr>
            <w:tcW w:w="1235" w:type="dxa"/>
            <w:vMerge w:val="restart"/>
          </w:tcPr>
          <w:p w14:paraId="123CC209" w14:textId="77777777" w:rsidR="003B51E4" w:rsidRDefault="003B51E4" w:rsidP="0082083B">
            <w:pPr>
              <w:jc w:val="left"/>
            </w:pPr>
            <w:r>
              <w:rPr>
                <w:rFonts w:hint="eastAsia"/>
              </w:rPr>
              <w:t>保健管理</w:t>
            </w:r>
          </w:p>
          <w:p w14:paraId="152FB23D" w14:textId="3FEC9788" w:rsidR="003B51E4" w:rsidRDefault="003B51E4" w:rsidP="0082083B">
            <w:pPr>
              <w:jc w:val="left"/>
            </w:pPr>
            <w:r>
              <w:rPr>
                <w:rFonts w:hint="eastAsia"/>
              </w:rPr>
              <w:t>・指導</w:t>
            </w:r>
          </w:p>
        </w:tc>
        <w:tc>
          <w:tcPr>
            <w:tcW w:w="2799" w:type="dxa"/>
          </w:tcPr>
          <w:p w14:paraId="61D58A07" w14:textId="1D69BD52" w:rsidR="003B51E4" w:rsidRDefault="003B51E4" w:rsidP="0082083B">
            <w:pPr>
              <w:jc w:val="left"/>
            </w:pPr>
            <w:r>
              <w:rPr>
                <w:rFonts w:hint="eastAsia"/>
              </w:rPr>
              <w:t>生命の保持</w:t>
            </w:r>
          </w:p>
        </w:tc>
        <w:tc>
          <w:tcPr>
            <w:tcW w:w="5384" w:type="dxa"/>
          </w:tcPr>
          <w:p w14:paraId="6AC7FEF6" w14:textId="77777777" w:rsidR="003B51E4" w:rsidRDefault="003B51E4" w:rsidP="0082083B">
            <w:pPr>
              <w:jc w:val="left"/>
            </w:pPr>
            <w:r>
              <w:rPr>
                <w:rFonts w:hint="eastAsia"/>
              </w:rPr>
              <w:t>・安定した生活リズム（睡眠・食事・排泄等）の管理を行っている</w:t>
            </w:r>
          </w:p>
          <w:p w14:paraId="581D0D67" w14:textId="75EAEBBC" w:rsidR="003B51E4" w:rsidRDefault="003B51E4" w:rsidP="0082083B">
            <w:pPr>
              <w:jc w:val="left"/>
            </w:pPr>
            <w:r>
              <w:rPr>
                <w:rFonts w:hint="eastAsia"/>
              </w:rPr>
              <w:t>・「おいしく・たのしく・たべる」をテーマに、様々な形で食に関わる体験ができるよう工夫している。</w:t>
            </w:r>
          </w:p>
        </w:tc>
        <w:tc>
          <w:tcPr>
            <w:tcW w:w="4951" w:type="dxa"/>
          </w:tcPr>
          <w:p w14:paraId="6D98009B" w14:textId="08E61DC6" w:rsidR="004778DB" w:rsidRPr="000A6E18" w:rsidRDefault="00B700A3" w:rsidP="0082083B">
            <w:pPr>
              <w:jc w:val="left"/>
              <w:rPr>
                <w:sz w:val="18"/>
                <w:szCs w:val="18"/>
              </w:rPr>
            </w:pPr>
            <w:r>
              <w:rPr>
                <w:rFonts w:hint="eastAsia"/>
                <w:sz w:val="18"/>
                <w:szCs w:val="18"/>
              </w:rPr>
              <w:t>生活リズムの管理などは徹底して行えていた。食については調理員と保育士の連携がしっかりできていた。</w:t>
            </w:r>
          </w:p>
        </w:tc>
        <w:tc>
          <w:tcPr>
            <w:tcW w:w="1325" w:type="dxa"/>
            <w:vAlign w:val="center"/>
          </w:tcPr>
          <w:p w14:paraId="7B5C327E" w14:textId="476E66EB" w:rsidR="003B51E4" w:rsidRPr="009405DB" w:rsidRDefault="007F2714" w:rsidP="0043333B">
            <w:pPr>
              <w:jc w:val="center"/>
              <w:rPr>
                <w:sz w:val="36"/>
                <w:szCs w:val="36"/>
              </w:rPr>
            </w:pPr>
            <w:r>
              <w:rPr>
                <w:rFonts w:hint="eastAsia"/>
                <w:sz w:val="36"/>
                <w:szCs w:val="36"/>
              </w:rPr>
              <w:t>A</w:t>
            </w:r>
          </w:p>
        </w:tc>
      </w:tr>
      <w:tr w:rsidR="003B51E4" w14:paraId="3648DC5C" w14:textId="77777777" w:rsidTr="0043333B">
        <w:trPr>
          <w:trHeight w:val="845"/>
        </w:trPr>
        <w:tc>
          <w:tcPr>
            <w:tcW w:w="1235" w:type="dxa"/>
            <w:vMerge/>
          </w:tcPr>
          <w:p w14:paraId="4B0F0643" w14:textId="1FEAEAC1" w:rsidR="003B51E4" w:rsidRDefault="003B51E4" w:rsidP="003B51E4">
            <w:pPr>
              <w:jc w:val="left"/>
            </w:pPr>
          </w:p>
        </w:tc>
        <w:tc>
          <w:tcPr>
            <w:tcW w:w="2799" w:type="dxa"/>
          </w:tcPr>
          <w:p w14:paraId="1A700465" w14:textId="77777777" w:rsidR="003B51E4" w:rsidRDefault="003B51E4" w:rsidP="003B51E4">
            <w:pPr>
              <w:jc w:val="left"/>
            </w:pPr>
            <w:r>
              <w:rPr>
                <w:rFonts w:hint="eastAsia"/>
              </w:rPr>
              <w:t>健康教育の充実</w:t>
            </w:r>
          </w:p>
        </w:tc>
        <w:tc>
          <w:tcPr>
            <w:tcW w:w="5384" w:type="dxa"/>
          </w:tcPr>
          <w:p w14:paraId="1C35F097" w14:textId="77777777" w:rsidR="003B51E4" w:rsidRPr="003B51E4" w:rsidRDefault="003B51E4" w:rsidP="003B51E4">
            <w:pPr>
              <w:jc w:val="left"/>
              <w:rPr>
                <w:szCs w:val="21"/>
              </w:rPr>
            </w:pPr>
            <w:r w:rsidRPr="003B51E4">
              <w:rPr>
                <w:rFonts w:hint="eastAsia"/>
                <w:szCs w:val="21"/>
              </w:rPr>
              <w:t>・園児の健康状態の把握に努めている</w:t>
            </w:r>
          </w:p>
          <w:p w14:paraId="5C5B82E8" w14:textId="77777777" w:rsidR="003B51E4" w:rsidRPr="003B51E4" w:rsidRDefault="003B51E4" w:rsidP="003B51E4">
            <w:pPr>
              <w:jc w:val="left"/>
              <w:rPr>
                <w:szCs w:val="21"/>
              </w:rPr>
            </w:pPr>
            <w:r w:rsidRPr="003B51E4">
              <w:rPr>
                <w:rFonts w:hint="eastAsia"/>
                <w:szCs w:val="21"/>
              </w:rPr>
              <w:t>・園児の発育・発達状況の把握に努めている。</w:t>
            </w:r>
          </w:p>
          <w:p w14:paraId="5665582D" w14:textId="3DB9E502" w:rsidR="003B51E4" w:rsidRPr="003B51E4" w:rsidRDefault="003B51E4" w:rsidP="003B51E4">
            <w:pPr>
              <w:jc w:val="left"/>
              <w:rPr>
                <w:szCs w:val="21"/>
              </w:rPr>
            </w:pPr>
            <w:r w:rsidRPr="003B51E4">
              <w:rPr>
                <w:rFonts w:hint="eastAsia"/>
                <w:szCs w:val="21"/>
              </w:rPr>
              <w:lastRenderedPageBreak/>
              <w:t>・園児に手洗い・うがい等の生活習慣を身につける指導をしている。</w:t>
            </w:r>
          </w:p>
        </w:tc>
        <w:tc>
          <w:tcPr>
            <w:tcW w:w="4951" w:type="dxa"/>
          </w:tcPr>
          <w:p w14:paraId="08F4AD1D" w14:textId="1A7AC020" w:rsidR="003B51E4" w:rsidRPr="000A6E18" w:rsidRDefault="00B700A3" w:rsidP="003B51E4">
            <w:pPr>
              <w:jc w:val="left"/>
              <w:rPr>
                <w:sz w:val="18"/>
                <w:szCs w:val="18"/>
              </w:rPr>
            </w:pPr>
            <w:r>
              <w:rPr>
                <w:rFonts w:hint="eastAsia"/>
                <w:sz w:val="18"/>
                <w:szCs w:val="18"/>
              </w:rPr>
              <w:lastRenderedPageBreak/>
              <w:t>連絡帳などを通じ、保護者と連携しながら健康状態・発達状況の把握が出来ていた。また新型コロナの影響もある</w:t>
            </w:r>
            <w:r>
              <w:rPr>
                <w:rFonts w:hint="eastAsia"/>
                <w:sz w:val="18"/>
                <w:szCs w:val="18"/>
              </w:rPr>
              <w:lastRenderedPageBreak/>
              <w:t>が、手洗いや・うがいに対する意識も今まで以上に強くなってきたと感じた。</w:t>
            </w:r>
          </w:p>
        </w:tc>
        <w:tc>
          <w:tcPr>
            <w:tcW w:w="1325" w:type="dxa"/>
            <w:vAlign w:val="center"/>
          </w:tcPr>
          <w:p w14:paraId="2DA1E131" w14:textId="72295CB2" w:rsidR="003B51E4" w:rsidRPr="004A16DA" w:rsidRDefault="00B700A3" w:rsidP="0043333B">
            <w:pPr>
              <w:jc w:val="center"/>
              <w:rPr>
                <w:sz w:val="36"/>
                <w:szCs w:val="36"/>
              </w:rPr>
            </w:pPr>
            <w:r>
              <w:rPr>
                <w:rFonts w:hint="eastAsia"/>
                <w:sz w:val="36"/>
                <w:szCs w:val="36"/>
              </w:rPr>
              <w:lastRenderedPageBreak/>
              <w:t>Ａ</w:t>
            </w:r>
          </w:p>
        </w:tc>
      </w:tr>
      <w:tr w:rsidR="003B51E4" w14:paraId="5AA54B5D" w14:textId="77777777" w:rsidTr="0043333B">
        <w:trPr>
          <w:trHeight w:val="994"/>
        </w:trPr>
        <w:tc>
          <w:tcPr>
            <w:tcW w:w="1235" w:type="dxa"/>
          </w:tcPr>
          <w:p w14:paraId="243A7ACF" w14:textId="77777777" w:rsidR="003B51E4" w:rsidRDefault="003B51E4" w:rsidP="003B51E4">
            <w:pPr>
              <w:jc w:val="left"/>
            </w:pPr>
            <w:r>
              <w:rPr>
                <w:rFonts w:hint="eastAsia"/>
              </w:rPr>
              <w:t>特別支援教育</w:t>
            </w:r>
          </w:p>
        </w:tc>
        <w:tc>
          <w:tcPr>
            <w:tcW w:w="2799" w:type="dxa"/>
          </w:tcPr>
          <w:p w14:paraId="72861251" w14:textId="77777777" w:rsidR="003B51E4" w:rsidRDefault="003B51E4" w:rsidP="003B51E4">
            <w:pPr>
              <w:jc w:val="left"/>
            </w:pPr>
            <w:r>
              <w:rPr>
                <w:rFonts w:hint="eastAsia"/>
              </w:rPr>
              <w:t>支援体制の構築</w:t>
            </w:r>
          </w:p>
        </w:tc>
        <w:tc>
          <w:tcPr>
            <w:tcW w:w="5384" w:type="dxa"/>
          </w:tcPr>
          <w:p w14:paraId="67EA299B" w14:textId="77777777" w:rsidR="003B51E4" w:rsidRPr="003B51E4" w:rsidRDefault="003B51E4" w:rsidP="003B51E4">
            <w:pPr>
              <w:jc w:val="left"/>
              <w:rPr>
                <w:szCs w:val="21"/>
              </w:rPr>
            </w:pPr>
            <w:r w:rsidRPr="003B51E4">
              <w:rPr>
                <w:rFonts w:hint="eastAsia"/>
                <w:szCs w:val="21"/>
              </w:rPr>
              <w:t>・全職員が園児一人一人の子どもを理解し、子どもの関わりに対し共通認識を持ち援助をしている。</w:t>
            </w:r>
          </w:p>
          <w:p w14:paraId="1C799355" w14:textId="1D4B0F67" w:rsidR="003B51E4" w:rsidRDefault="003B51E4" w:rsidP="003B51E4">
            <w:pPr>
              <w:jc w:val="left"/>
            </w:pPr>
            <w:r w:rsidRPr="003B51E4">
              <w:rPr>
                <w:rFonts w:hint="eastAsia"/>
                <w:szCs w:val="21"/>
              </w:rPr>
              <w:t>・特別な支援が必要な園児に対応するため、発達障害や病気、その他の特別な支援について、様々な知識の研鑚に努めている。</w:t>
            </w:r>
          </w:p>
        </w:tc>
        <w:tc>
          <w:tcPr>
            <w:tcW w:w="4951" w:type="dxa"/>
          </w:tcPr>
          <w:p w14:paraId="04218DAA" w14:textId="3AA9AC9F" w:rsidR="00B700A3" w:rsidRPr="000A6E18" w:rsidRDefault="00B700A3" w:rsidP="007F2714">
            <w:pPr>
              <w:jc w:val="left"/>
              <w:rPr>
                <w:sz w:val="18"/>
                <w:szCs w:val="18"/>
              </w:rPr>
            </w:pPr>
            <w:r>
              <w:rPr>
                <w:rFonts w:hint="eastAsia"/>
                <w:sz w:val="18"/>
                <w:szCs w:val="18"/>
              </w:rPr>
              <w:t>園児一人一人の子どもを</w:t>
            </w:r>
            <w:r w:rsidR="007F2714">
              <w:rPr>
                <w:rFonts w:hint="eastAsia"/>
                <w:sz w:val="18"/>
                <w:szCs w:val="18"/>
              </w:rPr>
              <w:t>行動特性を</w:t>
            </w:r>
            <w:r>
              <w:rPr>
                <w:rFonts w:hint="eastAsia"/>
                <w:sz w:val="18"/>
                <w:szCs w:val="18"/>
              </w:rPr>
              <w:t>理解する</w:t>
            </w:r>
            <w:r w:rsidR="007F2714">
              <w:rPr>
                <w:rFonts w:hint="eastAsia"/>
                <w:sz w:val="18"/>
                <w:szCs w:val="18"/>
              </w:rPr>
              <w:t>よう努めてきた。</w:t>
            </w:r>
            <w:r>
              <w:rPr>
                <w:rFonts w:hint="eastAsia"/>
                <w:sz w:val="18"/>
                <w:szCs w:val="18"/>
              </w:rPr>
              <w:t>病児も含め子ども達の体調変化など注意深く観察し支援できていた。</w:t>
            </w:r>
          </w:p>
        </w:tc>
        <w:tc>
          <w:tcPr>
            <w:tcW w:w="1325" w:type="dxa"/>
            <w:vAlign w:val="center"/>
          </w:tcPr>
          <w:p w14:paraId="164470BA" w14:textId="103C0BEA" w:rsidR="00CA5833" w:rsidRPr="009405DB" w:rsidRDefault="007F2714" w:rsidP="0043333B">
            <w:pPr>
              <w:jc w:val="center"/>
              <w:rPr>
                <w:sz w:val="36"/>
                <w:szCs w:val="36"/>
              </w:rPr>
            </w:pPr>
            <w:r>
              <w:rPr>
                <w:rFonts w:hint="eastAsia"/>
                <w:sz w:val="36"/>
                <w:szCs w:val="36"/>
              </w:rPr>
              <w:t>A</w:t>
            </w:r>
          </w:p>
        </w:tc>
      </w:tr>
      <w:tr w:rsidR="003B51E4" w14:paraId="23882FA3" w14:textId="77777777" w:rsidTr="0043333B">
        <w:trPr>
          <w:trHeight w:val="1050"/>
        </w:trPr>
        <w:tc>
          <w:tcPr>
            <w:tcW w:w="1235" w:type="dxa"/>
          </w:tcPr>
          <w:p w14:paraId="124906AE" w14:textId="77777777" w:rsidR="003B51E4" w:rsidRDefault="003B51E4" w:rsidP="003B51E4">
            <w:pPr>
              <w:jc w:val="left"/>
            </w:pPr>
            <w:r>
              <w:rPr>
                <w:rFonts w:hint="eastAsia"/>
              </w:rPr>
              <w:t>組織運営</w:t>
            </w:r>
          </w:p>
        </w:tc>
        <w:tc>
          <w:tcPr>
            <w:tcW w:w="2799" w:type="dxa"/>
          </w:tcPr>
          <w:p w14:paraId="1691F72A" w14:textId="77777777" w:rsidR="003B51E4" w:rsidRDefault="003B51E4" w:rsidP="003B51E4">
            <w:pPr>
              <w:jc w:val="left"/>
            </w:pPr>
            <w:r>
              <w:rPr>
                <w:rFonts w:hint="eastAsia"/>
              </w:rPr>
              <w:t>組織体制の充実</w:t>
            </w:r>
          </w:p>
        </w:tc>
        <w:tc>
          <w:tcPr>
            <w:tcW w:w="5384" w:type="dxa"/>
          </w:tcPr>
          <w:p w14:paraId="78C3B157" w14:textId="77777777" w:rsidR="003B51E4" w:rsidRDefault="003B51E4" w:rsidP="003B51E4">
            <w:pPr>
              <w:jc w:val="left"/>
            </w:pPr>
            <w:r>
              <w:rPr>
                <w:rFonts w:hint="eastAsia"/>
              </w:rPr>
              <w:t>園運営（行事・保育・保護者対応など）について職員間で連携を取り合い、保育を進めている。</w:t>
            </w:r>
          </w:p>
          <w:p w14:paraId="06774175" w14:textId="77777777" w:rsidR="003B51E4" w:rsidRDefault="003B51E4" w:rsidP="003B51E4">
            <w:pPr>
              <w:jc w:val="left"/>
            </w:pPr>
          </w:p>
        </w:tc>
        <w:tc>
          <w:tcPr>
            <w:tcW w:w="4951" w:type="dxa"/>
          </w:tcPr>
          <w:p w14:paraId="2816D9E1" w14:textId="01058B37" w:rsidR="003B51E4" w:rsidRPr="000A6E18" w:rsidRDefault="00B700A3" w:rsidP="003B51E4">
            <w:pPr>
              <w:jc w:val="left"/>
              <w:rPr>
                <w:sz w:val="18"/>
                <w:szCs w:val="18"/>
              </w:rPr>
            </w:pPr>
            <w:r>
              <w:rPr>
                <w:rFonts w:hint="eastAsia"/>
                <w:sz w:val="18"/>
                <w:szCs w:val="18"/>
              </w:rPr>
              <w:t>子ども達についてや行事、日々の保育については良く連携が取れていた。</w:t>
            </w:r>
          </w:p>
        </w:tc>
        <w:tc>
          <w:tcPr>
            <w:tcW w:w="1325" w:type="dxa"/>
            <w:vAlign w:val="center"/>
          </w:tcPr>
          <w:p w14:paraId="0FB1654F" w14:textId="4CBA7EB1" w:rsidR="003B51E4" w:rsidRPr="009405DB" w:rsidRDefault="00A457F2" w:rsidP="0043333B">
            <w:pPr>
              <w:jc w:val="center"/>
              <w:rPr>
                <w:sz w:val="36"/>
                <w:szCs w:val="36"/>
              </w:rPr>
            </w:pPr>
            <w:r>
              <w:rPr>
                <w:rFonts w:hint="eastAsia"/>
                <w:sz w:val="36"/>
                <w:szCs w:val="36"/>
              </w:rPr>
              <w:t>Ａ</w:t>
            </w:r>
          </w:p>
        </w:tc>
      </w:tr>
      <w:tr w:rsidR="003B51E4" w14:paraId="5A872E36" w14:textId="77777777" w:rsidTr="0043333B">
        <w:trPr>
          <w:trHeight w:val="1005"/>
        </w:trPr>
        <w:tc>
          <w:tcPr>
            <w:tcW w:w="1235" w:type="dxa"/>
          </w:tcPr>
          <w:p w14:paraId="3A9852F0" w14:textId="77777777" w:rsidR="003B51E4" w:rsidRDefault="003B51E4" w:rsidP="003B51E4">
            <w:pPr>
              <w:jc w:val="left"/>
            </w:pPr>
            <w:r>
              <w:rPr>
                <w:rFonts w:hint="eastAsia"/>
              </w:rPr>
              <w:t>研修</w:t>
            </w:r>
          </w:p>
        </w:tc>
        <w:tc>
          <w:tcPr>
            <w:tcW w:w="2799" w:type="dxa"/>
          </w:tcPr>
          <w:p w14:paraId="00B2890C" w14:textId="77777777" w:rsidR="003B51E4" w:rsidRDefault="003B51E4" w:rsidP="003B51E4">
            <w:pPr>
              <w:jc w:val="left"/>
            </w:pPr>
            <w:r>
              <w:rPr>
                <w:rFonts w:hint="eastAsia"/>
              </w:rPr>
              <w:t>研修体制の充実</w:t>
            </w:r>
          </w:p>
        </w:tc>
        <w:tc>
          <w:tcPr>
            <w:tcW w:w="5384" w:type="dxa"/>
          </w:tcPr>
          <w:p w14:paraId="5C404C40" w14:textId="18661F5B" w:rsidR="003B51E4" w:rsidRPr="003B51E4" w:rsidRDefault="003B51E4" w:rsidP="003B51E4">
            <w:pPr>
              <w:jc w:val="left"/>
              <w:rPr>
                <w:szCs w:val="21"/>
              </w:rPr>
            </w:pPr>
            <w:r w:rsidRPr="003B51E4">
              <w:rPr>
                <w:rFonts w:hint="eastAsia"/>
                <w:szCs w:val="21"/>
              </w:rPr>
              <w:t>保育理念・目標・方針を実践に活かせる研修ができている。また実践に活かせる具体的な手立てや教材研究を行っている。</w:t>
            </w:r>
          </w:p>
        </w:tc>
        <w:tc>
          <w:tcPr>
            <w:tcW w:w="4951" w:type="dxa"/>
          </w:tcPr>
          <w:p w14:paraId="66019589" w14:textId="22D4AE59" w:rsidR="00F11D60" w:rsidRPr="000A6E18" w:rsidRDefault="00A457F2" w:rsidP="003B51E4">
            <w:pPr>
              <w:jc w:val="left"/>
              <w:rPr>
                <w:sz w:val="18"/>
                <w:szCs w:val="18"/>
              </w:rPr>
            </w:pPr>
            <w:r>
              <w:rPr>
                <w:rFonts w:hint="eastAsia"/>
                <w:sz w:val="18"/>
                <w:szCs w:val="18"/>
              </w:rPr>
              <w:t>理念・目標・方針</w:t>
            </w:r>
            <w:r w:rsidR="007F2714">
              <w:rPr>
                <w:rFonts w:hint="eastAsia"/>
                <w:sz w:val="18"/>
                <w:szCs w:val="18"/>
              </w:rPr>
              <w:t>の意味</w:t>
            </w:r>
            <w:r>
              <w:rPr>
                <w:rFonts w:hint="eastAsia"/>
                <w:sz w:val="18"/>
                <w:szCs w:val="18"/>
              </w:rPr>
              <w:t>をしっかり理解する</w:t>
            </w:r>
            <w:r w:rsidR="00AF306E">
              <w:rPr>
                <w:rFonts w:hint="eastAsia"/>
                <w:sz w:val="18"/>
                <w:szCs w:val="18"/>
              </w:rPr>
              <w:t>浸透させる場が少なかった。</w:t>
            </w:r>
          </w:p>
        </w:tc>
        <w:tc>
          <w:tcPr>
            <w:tcW w:w="1325" w:type="dxa"/>
            <w:vAlign w:val="center"/>
          </w:tcPr>
          <w:p w14:paraId="65D29411" w14:textId="1E2B6D2C" w:rsidR="003B51E4" w:rsidRPr="009405DB" w:rsidRDefault="007F2714" w:rsidP="0043333B">
            <w:pPr>
              <w:jc w:val="center"/>
              <w:rPr>
                <w:sz w:val="36"/>
                <w:szCs w:val="36"/>
              </w:rPr>
            </w:pPr>
            <w:r>
              <w:rPr>
                <w:rFonts w:hint="eastAsia"/>
                <w:sz w:val="36"/>
                <w:szCs w:val="36"/>
              </w:rPr>
              <w:t>B</w:t>
            </w:r>
          </w:p>
        </w:tc>
      </w:tr>
      <w:tr w:rsidR="003B51E4" w14:paraId="565DBCC9" w14:textId="77777777" w:rsidTr="0043333B">
        <w:trPr>
          <w:trHeight w:val="420"/>
        </w:trPr>
        <w:tc>
          <w:tcPr>
            <w:tcW w:w="1235" w:type="dxa"/>
          </w:tcPr>
          <w:p w14:paraId="0F04A5E3" w14:textId="77777777" w:rsidR="003B51E4" w:rsidRDefault="003B51E4" w:rsidP="003B51E4">
            <w:pPr>
              <w:jc w:val="left"/>
            </w:pPr>
            <w:r>
              <w:rPr>
                <w:rFonts w:hint="eastAsia"/>
              </w:rPr>
              <w:t>教育・保育環境の整備</w:t>
            </w:r>
          </w:p>
        </w:tc>
        <w:tc>
          <w:tcPr>
            <w:tcW w:w="2799" w:type="dxa"/>
          </w:tcPr>
          <w:p w14:paraId="405CA7E4" w14:textId="77777777" w:rsidR="003B51E4" w:rsidRPr="00DE2208" w:rsidRDefault="003B51E4" w:rsidP="003B51E4">
            <w:pPr>
              <w:jc w:val="left"/>
            </w:pPr>
            <w:r>
              <w:rPr>
                <w:rFonts w:hint="eastAsia"/>
              </w:rPr>
              <w:t>教育・保育環境の充実</w:t>
            </w:r>
          </w:p>
        </w:tc>
        <w:tc>
          <w:tcPr>
            <w:tcW w:w="5384" w:type="dxa"/>
          </w:tcPr>
          <w:p w14:paraId="3DA1B909" w14:textId="77777777" w:rsidR="003B51E4" w:rsidRPr="00DE2208" w:rsidRDefault="003B51E4" w:rsidP="003B51E4">
            <w:pPr>
              <w:jc w:val="left"/>
            </w:pPr>
            <w:r>
              <w:rPr>
                <w:rFonts w:hint="eastAsia"/>
              </w:rPr>
              <w:t>子どもが「楽しい」「またやりたい」と感じ、保育者自身も目的を持った環境や教材の工夫をしている</w:t>
            </w:r>
          </w:p>
          <w:p w14:paraId="004454A2" w14:textId="77777777" w:rsidR="003B51E4" w:rsidRDefault="003B51E4" w:rsidP="003B51E4">
            <w:pPr>
              <w:jc w:val="left"/>
            </w:pPr>
          </w:p>
        </w:tc>
        <w:tc>
          <w:tcPr>
            <w:tcW w:w="4951" w:type="dxa"/>
          </w:tcPr>
          <w:p w14:paraId="45C76B4A" w14:textId="72F3EA46" w:rsidR="003B51E4" w:rsidRPr="000A6E18" w:rsidRDefault="00A457F2" w:rsidP="003B51E4">
            <w:pPr>
              <w:jc w:val="left"/>
              <w:rPr>
                <w:sz w:val="18"/>
                <w:szCs w:val="18"/>
              </w:rPr>
            </w:pPr>
            <w:r>
              <w:rPr>
                <w:rFonts w:hint="eastAsia"/>
                <w:sz w:val="18"/>
                <w:szCs w:val="18"/>
              </w:rPr>
              <w:t>保育士が自ら考えた（意図を持った）教材を実際に保育場面で使用する機会が増えてきた。またそれが子ども達を非常に引き付けている場面もよく見られるようになってきた。</w:t>
            </w:r>
          </w:p>
        </w:tc>
        <w:tc>
          <w:tcPr>
            <w:tcW w:w="1325" w:type="dxa"/>
            <w:vAlign w:val="center"/>
          </w:tcPr>
          <w:p w14:paraId="0E6BBDD1" w14:textId="126F828F" w:rsidR="003B51E4" w:rsidRPr="00C72972" w:rsidRDefault="00A457F2" w:rsidP="0043333B">
            <w:pPr>
              <w:jc w:val="center"/>
              <w:rPr>
                <w:sz w:val="36"/>
                <w:szCs w:val="36"/>
              </w:rPr>
            </w:pPr>
            <w:r>
              <w:rPr>
                <w:rFonts w:hint="eastAsia"/>
                <w:sz w:val="36"/>
                <w:szCs w:val="36"/>
              </w:rPr>
              <w:t>Ａ</w:t>
            </w:r>
          </w:p>
        </w:tc>
      </w:tr>
      <w:tr w:rsidR="003B51E4" w14:paraId="1930226B" w14:textId="77777777" w:rsidTr="0043333B">
        <w:tc>
          <w:tcPr>
            <w:tcW w:w="1235" w:type="dxa"/>
          </w:tcPr>
          <w:p w14:paraId="56B8B5D5" w14:textId="77777777" w:rsidR="003B51E4" w:rsidRDefault="003B51E4" w:rsidP="003B51E4">
            <w:pPr>
              <w:jc w:val="left"/>
            </w:pPr>
            <w:r>
              <w:rPr>
                <w:rFonts w:hint="eastAsia"/>
              </w:rPr>
              <w:t>家庭との連携</w:t>
            </w:r>
          </w:p>
        </w:tc>
        <w:tc>
          <w:tcPr>
            <w:tcW w:w="2799" w:type="dxa"/>
          </w:tcPr>
          <w:p w14:paraId="0724882B" w14:textId="77777777" w:rsidR="003B51E4" w:rsidRPr="00B80321" w:rsidRDefault="003B51E4" w:rsidP="003B51E4">
            <w:pPr>
              <w:jc w:val="left"/>
            </w:pPr>
            <w:r>
              <w:rPr>
                <w:rFonts w:hint="eastAsia"/>
              </w:rPr>
              <w:t>家庭環境への支援機能の充実</w:t>
            </w:r>
          </w:p>
        </w:tc>
        <w:tc>
          <w:tcPr>
            <w:tcW w:w="5384" w:type="dxa"/>
          </w:tcPr>
          <w:p w14:paraId="1F88A0A8" w14:textId="60B05DD7" w:rsidR="003B51E4" w:rsidRPr="00B80321" w:rsidRDefault="003B51E4" w:rsidP="003B51E4">
            <w:pPr>
              <w:jc w:val="left"/>
            </w:pPr>
            <w:r>
              <w:rPr>
                <w:rFonts w:hint="eastAsia"/>
              </w:rPr>
              <w:t>保護者からの意見や要望、相談事を早目に解決できるように、保護者と職員が話し合いの場所をつくり、園からのおたよりを発行している。</w:t>
            </w:r>
          </w:p>
        </w:tc>
        <w:tc>
          <w:tcPr>
            <w:tcW w:w="4951" w:type="dxa"/>
          </w:tcPr>
          <w:p w14:paraId="18A7BFF8" w14:textId="796F3F59" w:rsidR="00240FAC" w:rsidRPr="000A6E18" w:rsidRDefault="00A457F2" w:rsidP="003B51E4">
            <w:pPr>
              <w:jc w:val="left"/>
              <w:rPr>
                <w:sz w:val="18"/>
                <w:szCs w:val="18"/>
              </w:rPr>
            </w:pPr>
            <w:r>
              <w:rPr>
                <w:rFonts w:hint="eastAsia"/>
                <w:sz w:val="18"/>
                <w:szCs w:val="18"/>
              </w:rPr>
              <w:t>保護者からのご意見等が速やかに現場から主任、園長へと挙がってくる報告体制が出来てきた。その結果、速やかに対応を協議する事が出来てきた。</w:t>
            </w:r>
          </w:p>
        </w:tc>
        <w:tc>
          <w:tcPr>
            <w:tcW w:w="1325" w:type="dxa"/>
            <w:vAlign w:val="center"/>
          </w:tcPr>
          <w:p w14:paraId="767C4A02" w14:textId="56329B73" w:rsidR="003B51E4" w:rsidRPr="00A457F2" w:rsidRDefault="007F2714" w:rsidP="0043333B">
            <w:pPr>
              <w:jc w:val="center"/>
              <w:rPr>
                <w:sz w:val="36"/>
                <w:szCs w:val="36"/>
              </w:rPr>
            </w:pPr>
            <w:r>
              <w:rPr>
                <w:rFonts w:hint="eastAsia"/>
                <w:sz w:val="36"/>
                <w:szCs w:val="36"/>
              </w:rPr>
              <w:t>A</w:t>
            </w:r>
          </w:p>
        </w:tc>
      </w:tr>
      <w:tr w:rsidR="003B51E4" w14:paraId="6725AAC5" w14:textId="77777777" w:rsidTr="0043333B">
        <w:tc>
          <w:tcPr>
            <w:tcW w:w="1235" w:type="dxa"/>
          </w:tcPr>
          <w:p w14:paraId="66A527BA" w14:textId="77777777" w:rsidR="003B51E4" w:rsidRDefault="003B51E4" w:rsidP="003B51E4">
            <w:pPr>
              <w:jc w:val="left"/>
            </w:pPr>
            <w:r>
              <w:rPr>
                <w:rFonts w:hint="eastAsia"/>
              </w:rPr>
              <w:t>連携園との連携</w:t>
            </w:r>
          </w:p>
        </w:tc>
        <w:tc>
          <w:tcPr>
            <w:tcW w:w="2799" w:type="dxa"/>
          </w:tcPr>
          <w:p w14:paraId="68F20800" w14:textId="77777777" w:rsidR="003B51E4" w:rsidRDefault="003B51E4" w:rsidP="003B51E4">
            <w:pPr>
              <w:jc w:val="left"/>
            </w:pPr>
            <w:r>
              <w:rPr>
                <w:rFonts w:hint="eastAsia"/>
              </w:rPr>
              <w:t>連携園との連携の推進</w:t>
            </w:r>
          </w:p>
        </w:tc>
        <w:tc>
          <w:tcPr>
            <w:tcW w:w="5384" w:type="dxa"/>
          </w:tcPr>
          <w:p w14:paraId="2829C463" w14:textId="263A10FB" w:rsidR="003B51E4" w:rsidRPr="00B80321" w:rsidRDefault="003B51E4" w:rsidP="003B51E4">
            <w:pPr>
              <w:jc w:val="left"/>
            </w:pPr>
            <w:r>
              <w:rPr>
                <w:rFonts w:hint="eastAsia"/>
              </w:rPr>
              <w:t>連携園に親しみを持って交流する機会を作っている。</w:t>
            </w:r>
          </w:p>
        </w:tc>
        <w:tc>
          <w:tcPr>
            <w:tcW w:w="4951" w:type="dxa"/>
          </w:tcPr>
          <w:p w14:paraId="2A7C89F7" w14:textId="362F18C9" w:rsidR="003B51E4" w:rsidRPr="000A6E18" w:rsidRDefault="00AF306E" w:rsidP="003B51E4">
            <w:pPr>
              <w:jc w:val="left"/>
              <w:rPr>
                <w:rFonts w:hint="eastAsia"/>
                <w:sz w:val="18"/>
                <w:szCs w:val="18"/>
              </w:rPr>
            </w:pPr>
            <w:r>
              <w:rPr>
                <w:rFonts w:hint="eastAsia"/>
                <w:sz w:val="18"/>
                <w:szCs w:val="18"/>
              </w:rPr>
              <w:t>感染症の影響などもあったが、連携園との交流をスタートすることができた。また個別の情報交換などもできた。</w:t>
            </w:r>
          </w:p>
        </w:tc>
        <w:tc>
          <w:tcPr>
            <w:tcW w:w="1325" w:type="dxa"/>
            <w:vAlign w:val="center"/>
          </w:tcPr>
          <w:p w14:paraId="06C5A3B2" w14:textId="5246B098" w:rsidR="003B51E4" w:rsidRPr="009405DB" w:rsidRDefault="00AF306E" w:rsidP="0043333B">
            <w:pPr>
              <w:jc w:val="center"/>
              <w:rPr>
                <w:sz w:val="36"/>
                <w:szCs w:val="36"/>
              </w:rPr>
            </w:pPr>
            <w:r>
              <w:rPr>
                <w:rFonts w:hint="eastAsia"/>
                <w:sz w:val="36"/>
                <w:szCs w:val="36"/>
              </w:rPr>
              <w:t>A</w:t>
            </w:r>
          </w:p>
        </w:tc>
      </w:tr>
      <w:tr w:rsidR="003B51E4" w14:paraId="11B4A94A" w14:textId="77777777" w:rsidTr="0043333B">
        <w:trPr>
          <w:trHeight w:val="1062"/>
        </w:trPr>
        <w:tc>
          <w:tcPr>
            <w:tcW w:w="1235" w:type="dxa"/>
          </w:tcPr>
          <w:p w14:paraId="2B152FDE" w14:textId="77777777" w:rsidR="003B51E4" w:rsidRPr="00DE2208" w:rsidRDefault="003B51E4" w:rsidP="003B51E4">
            <w:pPr>
              <w:jc w:val="left"/>
            </w:pPr>
            <w:r>
              <w:rPr>
                <w:rFonts w:hint="eastAsia"/>
              </w:rPr>
              <w:t>地域との連携</w:t>
            </w:r>
          </w:p>
        </w:tc>
        <w:tc>
          <w:tcPr>
            <w:tcW w:w="2799" w:type="dxa"/>
          </w:tcPr>
          <w:p w14:paraId="66DA2B7E" w14:textId="77777777" w:rsidR="003B51E4" w:rsidRDefault="003B51E4" w:rsidP="003B51E4">
            <w:pPr>
              <w:jc w:val="left"/>
            </w:pPr>
            <w:r>
              <w:rPr>
                <w:rFonts w:hint="eastAsia"/>
              </w:rPr>
              <w:t>信頼される園づくりの推進</w:t>
            </w:r>
          </w:p>
        </w:tc>
        <w:tc>
          <w:tcPr>
            <w:tcW w:w="5384" w:type="dxa"/>
          </w:tcPr>
          <w:p w14:paraId="5AC3646D" w14:textId="4ADB29B5" w:rsidR="003B51E4" w:rsidRPr="00B80321" w:rsidRDefault="003B51E4" w:rsidP="003B51E4">
            <w:pPr>
              <w:jc w:val="left"/>
            </w:pPr>
            <w:r>
              <w:rPr>
                <w:rFonts w:hint="eastAsia"/>
              </w:rPr>
              <w:t>園外保育や地域の多施設と交流し、近隣住民との触れ合いに努めている。</w:t>
            </w:r>
          </w:p>
        </w:tc>
        <w:tc>
          <w:tcPr>
            <w:tcW w:w="4951" w:type="dxa"/>
          </w:tcPr>
          <w:p w14:paraId="6D47CAD1" w14:textId="16F195B6" w:rsidR="003B51E4" w:rsidRPr="000A6E18" w:rsidRDefault="00A457F2" w:rsidP="003B51E4">
            <w:pPr>
              <w:jc w:val="left"/>
              <w:rPr>
                <w:sz w:val="18"/>
                <w:szCs w:val="18"/>
              </w:rPr>
            </w:pPr>
            <w:r>
              <w:rPr>
                <w:rFonts w:hint="eastAsia"/>
                <w:sz w:val="18"/>
                <w:szCs w:val="18"/>
              </w:rPr>
              <w:t>今年から園開放を実施、途中から予約制に変更する等、多くの地域の方にご利用いただけた。今後も地域に貢献できるような活動を検討していきたい</w:t>
            </w:r>
          </w:p>
        </w:tc>
        <w:tc>
          <w:tcPr>
            <w:tcW w:w="1325" w:type="dxa"/>
            <w:vAlign w:val="center"/>
          </w:tcPr>
          <w:p w14:paraId="763CB33A" w14:textId="4D091379" w:rsidR="003B51E4" w:rsidRPr="00C72972" w:rsidRDefault="00A457F2" w:rsidP="0043333B">
            <w:pPr>
              <w:jc w:val="center"/>
              <w:rPr>
                <w:sz w:val="36"/>
                <w:szCs w:val="36"/>
              </w:rPr>
            </w:pPr>
            <w:r>
              <w:rPr>
                <w:rFonts w:hint="eastAsia"/>
                <w:sz w:val="36"/>
                <w:szCs w:val="36"/>
              </w:rPr>
              <w:t>Ａ</w:t>
            </w:r>
          </w:p>
        </w:tc>
      </w:tr>
    </w:tbl>
    <w:p w14:paraId="6CBADB97" w14:textId="77777777" w:rsidR="00A3000D" w:rsidRDefault="00A3000D" w:rsidP="0082083B">
      <w:pPr>
        <w:jc w:val="left"/>
      </w:pPr>
    </w:p>
    <w:p w14:paraId="06C18F46" w14:textId="77777777" w:rsidR="00433D26" w:rsidRDefault="00433D26" w:rsidP="0082083B">
      <w:pPr>
        <w:jc w:val="left"/>
      </w:pPr>
    </w:p>
    <w:p w14:paraId="4AB55C87" w14:textId="77777777" w:rsidR="00433D26" w:rsidRDefault="00433D26" w:rsidP="0082083B">
      <w:pPr>
        <w:jc w:val="left"/>
      </w:pPr>
    </w:p>
    <w:p w14:paraId="100713B9" w14:textId="77777777" w:rsidR="00AF306E" w:rsidRDefault="00AF306E" w:rsidP="0082083B">
      <w:pPr>
        <w:jc w:val="left"/>
        <w:rPr>
          <w:rFonts w:hint="eastAsia"/>
        </w:rPr>
      </w:pPr>
    </w:p>
    <w:p w14:paraId="59059D8C" w14:textId="77777777" w:rsidR="000C2A6B" w:rsidRDefault="000C2A6B" w:rsidP="0082083B">
      <w:pPr>
        <w:jc w:val="left"/>
      </w:pPr>
      <w:r>
        <w:rPr>
          <w:rFonts w:hint="eastAsia"/>
        </w:rPr>
        <w:lastRenderedPageBreak/>
        <w:t>Ⅲ　園としての保育の総括</w:t>
      </w:r>
    </w:p>
    <w:tbl>
      <w:tblPr>
        <w:tblStyle w:val="a3"/>
        <w:tblW w:w="0" w:type="auto"/>
        <w:tblLook w:val="04A0" w:firstRow="1" w:lastRow="0" w:firstColumn="1" w:lastColumn="0" w:noHBand="0" w:noVBand="1"/>
      </w:tblPr>
      <w:tblGrid>
        <w:gridCol w:w="15694"/>
      </w:tblGrid>
      <w:tr w:rsidR="000C2A6B" w:rsidRPr="0054575A" w14:paraId="50013C56" w14:textId="77777777" w:rsidTr="000C2A6B">
        <w:tc>
          <w:tcPr>
            <w:tcW w:w="15902" w:type="dxa"/>
          </w:tcPr>
          <w:p w14:paraId="58C9C7C2" w14:textId="4EFC1337" w:rsidR="003E5075" w:rsidRDefault="00433D26" w:rsidP="00AF306E">
            <w:pPr>
              <w:jc w:val="left"/>
            </w:pPr>
            <w:r>
              <w:rPr>
                <w:rFonts w:hint="eastAsia"/>
              </w:rPr>
              <w:t>一人一人の発達や行動特性を考え、</w:t>
            </w:r>
            <w:r w:rsidR="00AF306E">
              <w:rPr>
                <w:rFonts w:hint="eastAsia"/>
              </w:rPr>
              <w:t>各歳児の年齢や発達段階に応じた</w:t>
            </w:r>
            <w:r>
              <w:rPr>
                <w:rFonts w:hint="eastAsia"/>
              </w:rPr>
              <w:t>保育・行事を</w:t>
            </w:r>
            <w:r w:rsidR="00AF306E">
              <w:rPr>
                <w:rFonts w:hint="eastAsia"/>
              </w:rPr>
              <w:t>工夫していた。</w:t>
            </w:r>
            <w:r w:rsidR="003E5075">
              <w:rPr>
                <w:rFonts w:hint="eastAsia"/>
              </w:rPr>
              <w:t>フィンランド式キッズスキル</w:t>
            </w:r>
            <w:r>
              <w:rPr>
                <w:rFonts w:hint="eastAsia"/>
              </w:rPr>
              <w:t>の解決志向を</w:t>
            </w:r>
            <w:r w:rsidR="003E5075">
              <w:rPr>
                <w:rFonts w:hint="eastAsia"/>
              </w:rPr>
              <w:t>保育の場面場面で考え</w:t>
            </w:r>
            <w:r w:rsidR="00AF306E">
              <w:rPr>
                <w:rFonts w:hint="eastAsia"/>
              </w:rPr>
              <w:t>ていたが、習慣的に保育に導入する事はまだ難しかった。</w:t>
            </w:r>
            <w:r>
              <w:rPr>
                <w:rFonts w:hint="eastAsia"/>
              </w:rPr>
              <w:t>今年は</w:t>
            </w:r>
            <w:r w:rsidR="00AF306E">
              <w:rPr>
                <w:rFonts w:hint="eastAsia"/>
              </w:rPr>
              <w:t>連携園との交流保育をスタートすることができた。その中で発達に気になる子や次年度、連携園に進むこの情報交換等ができたことは大きな成果だった。</w:t>
            </w:r>
          </w:p>
        </w:tc>
      </w:tr>
    </w:tbl>
    <w:p w14:paraId="5A74876E" w14:textId="77777777" w:rsidR="000C2A6B" w:rsidRDefault="000C2A6B" w:rsidP="0082083B">
      <w:pPr>
        <w:jc w:val="left"/>
      </w:pPr>
    </w:p>
    <w:p w14:paraId="437C7F25" w14:textId="77777777" w:rsidR="000C2A6B" w:rsidRDefault="000C2A6B" w:rsidP="0082083B">
      <w:pPr>
        <w:jc w:val="left"/>
      </w:pPr>
      <w:r>
        <w:rPr>
          <w:rFonts w:hint="eastAsia"/>
        </w:rPr>
        <w:t>Ⅳ　園としての経営の総括</w:t>
      </w:r>
    </w:p>
    <w:tbl>
      <w:tblPr>
        <w:tblStyle w:val="a3"/>
        <w:tblW w:w="0" w:type="auto"/>
        <w:tblLook w:val="04A0" w:firstRow="1" w:lastRow="0" w:firstColumn="1" w:lastColumn="0" w:noHBand="0" w:noVBand="1"/>
      </w:tblPr>
      <w:tblGrid>
        <w:gridCol w:w="15694"/>
      </w:tblGrid>
      <w:tr w:rsidR="000C2A6B" w:rsidRPr="00846083" w14:paraId="10B5F7E7" w14:textId="77777777" w:rsidTr="000C2A6B">
        <w:tc>
          <w:tcPr>
            <w:tcW w:w="15902" w:type="dxa"/>
          </w:tcPr>
          <w:p w14:paraId="78668980" w14:textId="0B3E8DBB" w:rsidR="00AF306E" w:rsidRDefault="00AF306E" w:rsidP="003E5075">
            <w:pPr>
              <w:jc w:val="left"/>
              <w:rPr>
                <w:rFonts w:hint="eastAsia"/>
              </w:rPr>
            </w:pPr>
            <w:r>
              <w:rPr>
                <w:rFonts w:hint="eastAsia"/>
              </w:rPr>
              <w:t>年間を通して定員に近い数字を維持できた。育成についてはコロナやインフルエンザの影響等がまだ影響しており、外部研修が進まなかった。今後、</w:t>
            </w:r>
            <w:r w:rsidR="00277998">
              <w:rPr>
                <w:rFonts w:hint="eastAsia"/>
              </w:rPr>
              <w:t>オンライン研修や内部研修の充実を図っていく事が課題。リスクマネジメント面では年度後半にウイルス性胃腸炎が拡大した。改めて感染症対策や嘔吐処理や手洗い・換気などの感染症対策を見つめなおす機会となった。</w:t>
            </w:r>
          </w:p>
        </w:tc>
      </w:tr>
    </w:tbl>
    <w:p w14:paraId="2FF40AE5" w14:textId="77777777" w:rsidR="000C2A6B" w:rsidRPr="000C2A6B" w:rsidRDefault="000C2A6B" w:rsidP="0082083B">
      <w:pPr>
        <w:jc w:val="left"/>
      </w:pPr>
    </w:p>
    <w:sectPr w:rsidR="000C2A6B" w:rsidRPr="000C2A6B" w:rsidSect="0082083B">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90B5" w14:textId="77777777" w:rsidR="0010258D" w:rsidRDefault="0010258D" w:rsidP="00B43FCB">
      <w:r>
        <w:separator/>
      </w:r>
    </w:p>
  </w:endnote>
  <w:endnote w:type="continuationSeparator" w:id="0">
    <w:p w14:paraId="6211D240" w14:textId="77777777" w:rsidR="0010258D" w:rsidRDefault="0010258D" w:rsidP="00B4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8C7E" w14:textId="77777777" w:rsidR="0010258D" w:rsidRDefault="0010258D" w:rsidP="00B43FCB">
      <w:r>
        <w:separator/>
      </w:r>
    </w:p>
  </w:footnote>
  <w:footnote w:type="continuationSeparator" w:id="0">
    <w:p w14:paraId="0EBD8DD6" w14:textId="77777777" w:rsidR="0010258D" w:rsidRDefault="0010258D" w:rsidP="00B43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3B"/>
    <w:rsid w:val="0001508B"/>
    <w:rsid w:val="00024AF4"/>
    <w:rsid w:val="00036837"/>
    <w:rsid w:val="000512F0"/>
    <w:rsid w:val="00052843"/>
    <w:rsid w:val="00054D9E"/>
    <w:rsid w:val="00060C68"/>
    <w:rsid w:val="000A6E18"/>
    <w:rsid w:val="000C0726"/>
    <w:rsid w:val="000C2A6B"/>
    <w:rsid w:val="000C4341"/>
    <w:rsid w:val="000E4BB3"/>
    <w:rsid w:val="000E7286"/>
    <w:rsid w:val="000F09AE"/>
    <w:rsid w:val="0010258D"/>
    <w:rsid w:val="001213C3"/>
    <w:rsid w:val="0012279C"/>
    <w:rsid w:val="00123E2A"/>
    <w:rsid w:val="0013684C"/>
    <w:rsid w:val="00145575"/>
    <w:rsid w:val="00154042"/>
    <w:rsid w:val="00176BC3"/>
    <w:rsid w:val="00177274"/>
    <w:rsid w:val="001A246E"/>
    <w:rsid w:val="001A27BF"/>
    <w:rsid w:val="001A3794"/>
    <w:rsid w:val="001D0709"/>
    <w:rsid w:val="001D12ED"/>
    <w:rsid w:val="001D38F5"/>
    <w:rsid w:val="001E6514"/>
    <w:rsid w:val="00201CBE"/>
    <w:rsid w:val="00206540"/>
    <w:rsid w:val="00210F07"/>
    <w:rsid w:val="0023225B"/>
    <w:rsid w:val="00240FAC"/>
    <w:rsid w:val="002442B9"/>
    <w:rsid w:val="00277998"/>
    <w:rsid w:val="00292E88"/>
    <w:rsid w:val="002A450B"/>
    <w:rsid w:val="002A7D93"/>
    <w:rsid w:val="002B5273"/>
    <w:rsid w:val="00323B57"/>
    <w:rsid w:val="00334268"/>
    <w:rsid w:val="00347323"/>
    <w:rsid w:val="00351D79"/>
    <w:rsid w:val="00352A39"/>
    <w:rsid w:val="0035611A"/>
    <w:rsid w:val="00376979"/>
    <w:rsid w:val="00376BBD"/>
    <w:rsid w:val="003857A4"/>
    <w:rsid w:val="003B51E4"/>
    <w:rsid w:val="003B612C"/>
    <w:rsid w:val="003D0FA0"/>
    <w:rsid w:val="003D1C70"/>
    <w:rsid w:val="003D48AF"/>
    <w:rsid w:val="003E1E29"/>
    <w:rsid w:val="003E5075"/>
    <w:rsid w:val="00400869"/>
    <w:rsid w:val="0043333B"/>
    <w:rsid w:val="00433D26"/>
    <w:rsid w:val="00437C8E"/>
    <w:rsid w:val="00445F36"/>
    <w:rsid w:val="00466A6C"/>
    <w:rsid w:val="004778DB"/>
    <w:rsid w:val="00480FDC"/>
    <w:rsid w:val="004932EE"/>
    <w:rsid w:val="004A16DA"/>
    <w:rsid w:val="004A245C"/>
    <w:rsid w:val="004F42E5"/>
    <w:rsid w:val="004F51B9"/>
    <w:rsid w:val="00520FD7"/>
    <w:rsid w:val="00524729"/>
    <w:rsid w:val="0053100D"/>
    <w:rsid w:val="00531084"/>
    <w:rsid w:val="00532F01"/>
    <w:rsid w:val="005374B7"/>
    <w:rsid w:val="0054575A"/>
    <w:rsid w:val="00557AF9"/>
    <w:rsid w:val="0057089E"/>
    <w:rsid w:val="00596D29"/>
    <w:rsid w:val="005B5F00"/>
    <w:rsid w:val="005D3A2A"/>
    <w:rsid w:val="005D5720"/>
    <w:rsid w:val="005D7865"/>
    <w:rsid w:val="00614E9C"/>
    <w:rsid w:val="00617EDA"/>
    <w:rsid w:val="00635212"/>
    <w:rsid w:val="00650764"/>
    <w:rsid w:val="00654174"/>
    <w:rsid w:val="0065625A"/>
    <w:rsid w:val="006A2D86"/>
    <w:rsid w:val="006A5E13"/>
    <w:rsid w:val="006A5F23"/>
    <w:rsid w:val="006B11AC"/>
    <w:rsid w:val="006C6577"/>
    <w:rsid w:val="0070308E"/>
    <w:rsid w:val="007136C2"/>
    <w:rsid w:val="00714875"/>
    <w:rsid w:val="0071769B"/>
    <w:rsid w:val="007272AB"/>
    <w:rsid w:val="00745F99"/>
    <w:rsid w:val="00763BCD"/>
    <w:rsid w:val="00776578"/>
    <w:rsid w:val="0078105B"/>
    <w:rsid w:val="007816EC"/>
    <w:rsid w:val="00794E05"/>
    <w:rsid w:val="007B2474"/>
    <w:rsid w:val="007B6302"/>
    <w:rsid w:val="007C6933"/>
    <w:rsid w:val="007D41D1"/>
    <w:rsid w:val="007D4522"/>
    <w:rsid w:val="007F00BB"/>
    <w:rsid w:val="007F2714"/>
    <w:rsid w:val="007F7FCE"/>
    <w:rsid w:val="00814C89"/>
    <w:rsid w:val="0082061F"/>
    <w:rsid w:val="0082083B"/>
    <w:rsid w:val="00831FC4"/>
    <w:rsid w:val="00841F51"/>
    <w:rsid w:val="00846083"/>
    <w:rsid w:val="00854852"/>
    <w:rsid w:val="00875AC3"/>
    <w:rsid w:val="008802A3"/>
    <w:rsid w:val="00882E34"/>
    <w:rsid w:val="0088473A"/>
    <w:rsid w:val="00891C6A"/>
    <w:rsid w:val="008A0DB1"/>
    <w:rsid w:val="008B061C"/>
    <w:rsid w:val="008D2671"/>
    <w:rsid w:val="0093555B"/>
    <w:rsid w:val="00935FC4"/>
    <w:rsid w:val="009405DB"/>
    <w:rsid w:val="009411E7"/>
    <w:rsid w:val="00943DF7"/>
    <w:rsid w:val="00947A5B"/>
    <w:rsid w:val="0095033A"/>
    <w:rsid w:val="00961114"/>
    <w:rsid w:val="009613EA"/>
    <w:rsid w:val="00961E6B"/>
    <w:rsid w:val="009768FB"/>
    <w:rsid w:val="009959FF"/>
    <w:rsid w:val="009D734F"/>
    <w:rsid w:val="009E02FF"/>
    <w:rsid w:val="009F1AB1"/>
    <w:rsid w:val="00A04DFE"/>
    <w:rsid w:val="00A070E2"/>
    <w:rsid w:val="00A13CE4"/>
    <w:rsid w:val="00A2402F"/>
    <w:rsid w:val="00A25D34"/>
    <w:rsid w:val="00A3000D"/>
    <w:rsid w:val="00A457F2"/>
    <w:rsid w:val="00A56E87"/>
    <w:rsid w:val="00A83C75"/>
    <w:rsid w:val="00AC6607"/>
    <w:rsid w:val="00AF13E3"/>
    <w:rsid w:val="00AF306E"/>
    <w:rsid w:val="00B0042B"/>
    <w:rsid w:val="00B072C1"/>
    <w:rsid w:val="00B15171"/>
    <w:rsid w:val="00B25360"/>
    <w:rsid w:val="00B43FCB"/>
    <w:rsid w:val="00B560E1"/>
    <w:rsid w:val="00B700A3"/>
    <w:rsid w:val="00B73D61"/>
    <w:rsid w:val="00B756FE"/>
    <w:rsid w:val="00B80321"/>
    <w:rsid w:val="00B87F9D"/>
    <w:rsid w:val="00BA345E"/>
    <w:rsid w:val="00BA6674"/>
    <w:rsid w:val="00BB4F2B"/>
    <w:rsid w:val="00BC64CE"/>
    <w:rsid w:val="00C0100B"/>
    <w:rsid w:val="00C13CA1"/>
    <w:rsid w:val="00C26456"/>
    <w:rsid w:val="00C65F9D"/>
    <w:rsid w:val="00C72972"/>
    <w:rsid w:val="00C734C4"/>
    <w:rsid w:val="00C75795"/>
    <w:rsid w:val="00CA3E2D"/>
    <w:rsid w:val="00CA5833"/>
    <w:rsid w:val="00CB29E1"/>
    <w:rsid w:val="00CB63AF"/>
    <w:rsid w:val="00CC1A6C"/>
    <w:rsid w:val="00CD04DA"/>
    <w:rsid w:val="00CD7D89"/>
    <w:rsid w:val="00CE42C2"/>
    <w:rsid w:val="00D060F9"/>
    <w:rsid w:val="00D239D0"/>
    <w:rsid w:val="00D25B74"/>
    <w:rsid w:val="00D32251"/>
    <w:rsid w:val="00D3669E"/>
    <w:rsid w:val="00D56CE1"/>
    <w:rsid w:val="00D61E03"/>
    <w:rsid w:val="00D64F1B"/>
    <w:rsid w:val="00D84463"/>
    <w:rsid w:val="00D8681E"/>
    <w:rsid w:val="00D90694"/>
    <w:rsid w:val="00DB3859"/>
    <w:rsid w:val="00DD11B1"/>
    <w:rsid w:val="00DD5A24"/>
    <w:rsid w:val="00DD5D08"/>
    <w:rsid w:val="00DE2208"/>
    <w:rsid w:val="00DF7B73"/>
    <w:rsid w:val="00E00A0A"/>
    <w:rsid w:val="00E16DEA"/>
    <w:rsid w:val="00E26B42"/>
    <w:rsid w:val="00E30681"/>
    <w:rsid w:val="00E36F89"/>
    <w:rsid w:val="00E6014C"/>
    <w:rsid w:val="00E97FD8"/>
    <w:rsid w:val="00EB0C6D"/>
    <w:rsid w:val="00EB5404"/>
    <w:rsid w:val="00EC14FC"/>
    <w:rsid w:val="00EC252A"/>
    <w:rsid w:val="00ED21BB"/>
    <w:rsid w:val="00EE4718"/>
    <w:rsid w:val="00EF3858"/>
    <w:rsid w:val="00EF7904"/>
    <w:rsid w:val="00F04A84"/>
    <w:rsid w:val="00F11D60"/>
    <w:rsid w:val="00F13855"/>
    <w:rsid w:val="00F310D4"/>
    <w:rsid w:val="00F42DC2"/>
    <w:rsid w:val="00F47AC9"/>
    <w:rsid w:val="00F503CD"/>
    <w:rsid w:val="00F516E0"/>
    <w:rsid w:val="00F51D6D"/>
    <w:rsid w:val="00F7292A"/>
    <w:rsid w:val="00F72DD8"/>
    <w:rsid w:val="00F96044"/>
    <w:rsid w:val="00FA5237"/>
    <w:rsid w:val="00FB410C"/>
    <w:rsid w:val="00FB5A45"/>
    <w:rsid w:val="00FC2A25"/>
    <w:rsid w:val="00FC6705"/>
    <w:rsid w:val="00FD42AE"/>
    <w:rsid w:val="00FD7F23"/>
    <w:rsid w:val="00FF1639"/>
    <w:rsid w:val="00FF2223"/>
    <w:rsid w:val="00F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959DA"/>
  <w15:docId w15:val="{C7E4EE48-7282-4131-BC4E-F3598BE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A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A6B"/>
    <w:rPr>
      <w:rFonts w:asciiTheme="majorHAnsi" w:eastAsiaTheme="majorEastAsia" w:hAnsiTheme="majorHAnsi" w:cstheme="majorBidi"/>
      <w:sz w:val="18"/>
      <w:szCs w:val="18"/>
    </w:rPr>
  </w:style>
  <w:style w:type="paragraph" w:styleId="a6">
    <w:name w:val="header"/>
    <w:basedOn w:val="a"/>
    <w:link w:val="a7"/>
    <w:uiPriority w:val="99"/>
    <w:unhideWhenUsed/>
    <w:rsid w:val="00B43FCB"/>
    <w:pPr>
      <w:tabs>
        <w:tab w:val="center" w:pos="4252"/>
        <w:tab w:val="right" w:pos="8504"/>
      </w:tabs>
      <w:snapToGrid w:val="0"/>
    </w:pPr>
  </w:style>
  <w:style w:type="character" w:customStyle="1" w:styleId="a7">
    <w:name w:val="ヘッダー (文字)"/>
    <w:basedOn w:val="a0"/>
    <w:link w:val="a6"/>
    <w:uiPriority w:val="99"/>
    <w:rsid w:val="00B43FCB"/>
  </w:style>
  <w:style w:type="paragraph" w:styleId="a8">
    <w:name w:val="footer"/>
    <w:basedOn w:val="a"/>
    <w:link w:val="a9"/>
    <w:uiPriority w:val="99"/>
    <w:unhideWhenUsed/>
    <w:rsid w:val="00B43FCB"/>
    <w:pPr>
      <w:tabs>
        <w:tab w:val="center" w:pos="4252"/>
        <w:tab w:val="right" w:pos="8504"/>
      </w:tabs>
      <w:snapToGrid w:val="0"/>
    </w:pPr>
  </w:style>
  <w:style w:type="character" w:customStyle="1" w:styleId="a9">
    <w:name w:val="フッター (文字)"/>
    <w:basedOn w:val="a0"/>
    <w:link w:val="a8"/>
    <w:uiPriority w:val="99"/>
    <w:rsid w:val="00B4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teruterubozu1972</dc:creator>
  <cp:lastModifiedBy>輝明 本橋</cp:lastModifiedBy>
  <cp:revision>2</cp:revision>
  <cp:lastPrinted>2020-04-04T00:19:00Z</cp:lastPrinted>
  <dcterms:created xsi:type="dcterms:W3CDTF">2024-04-04T00:38:00Z</dcterms:created>
  <dcterms:modified xsi:type="dcterms:W3CDTF">2024-04-04T00:38:00Z</dcterms:modified>
</cp:coreProperties>
</file>